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6766D" w14:textId="77777777" w:rsidR="00FA04F3" w:rsidRDefault="007612CB">
      <w:pPr>
        <w:pStyle w:val="1"/>
        <w:spacing w:before="0" w:after="0" w:line="360" w:lineRule="auto"/>
        <w:jc w:val="center"/>
        <w:rPr>
          <w:rFonts w:ascii="黑体" w:eastAsia="黑体" w:hAnsi="黑体"/>
        </w:rPr>
      </w:pPr>
      <w:r>
        <w:rPr>
          <w:rFonts w:ascii="黑体" w:eastAsia="黑体" w:hAnsi="黑体" w:hint="eastAsia"/>
        </w:rPr>
        <w:t>《</w:t>
      </w:r>
      <w:r w:rsidR="00875775">
        <w:rPr>
          <w:rFonts w:ascii="黑体" w:eastAsia="黑体" w:hAnsi="黑体" w:hint="eastAsia"/>
        </w:rPr>
        <w:t>复变函数与积分变换</w:t>
      </w:r>
      <w:r>
        <w:rPr>
          <w:rFonts w:ascii="黑体" w:eastAsia="黑体" w:hAnsi="黑体" w:hint="eastAsia"/>
        </w:rPr>
        <w:t>》课程教学大纲</w:t>
      </w:r>
    </w:p>
    <w:p w14:paraId="27F9F53D" w14:textId="2570183C" w:rsidR="00FA04F3" w:rsidRPr="00875775" w:rsidRDefault="007612CB">
      <w:r>
        <w:rPr>
          <w:rFonts w:hint="eastAsia"/>
          <w:b/>
          <w:sz w:val="28"/>
          <w:szCs w:val="28"/>
        </w:rPr>
        <w:t>课程编码：</w:t>
      </w:r>
      <w:r>
        <w:rPr>
          <w:rFonts w:hint="eastAsia"/>
          <w:b/>
          <w:sz w:val="28"/>
          <w:szCs w:val="28"/>
        </w:rPr>
        <w:t>22</w:t>
      </w:r>
      <w:r w:rsidR="00875775" w:rsidRPr="00875775">
        <w:rPr>
          <w:rFonts w:hint="eastAsia"/>
          <w:b/>
          <w:sz w:val="28"/>
          <w:szCs w:val="28"/>
        </w:rPr>
        <w:t>09000</w:t>
      </w:r>
      <w:r>
        <w:rPr>
          <w:rFonts w:hint="eastAsia"/>
          <w:b/>
          <w:sz w:val="28"/>
          <w:szCs w:val="28"/>
        </w:rPr>
        <w:t>3</w:t>
      </w:r>
      <w:r w:rsidR="00875775" w:rsidRPr="00875775">
        <w:rPr>
          <w:rFonts w:hint="eastAsia"/>
          <w:b/>
          <w:sz w:val="28"/>
          <w:szCs w:val="28"/>
        </w:rPr>
        <w:t>007</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693"/>
        <w:gridCol w:w="1488"/>
        <w:gridCol w:w="2906"/>
      </w:tblGrid>
      <w:tr w:rsidR="00FA04F3" w14:paraId="3ED1A96E" w14:textId="77777777" w:rsidTr="00CF2ABD">
        <w:trPr>
          <w:trHeight w:val="1166"/>
          <w:jc w:val="center"/>
        </w:trPr>
        <w:tc>
          <w:tcPr>
            <w:tcW w:w="1555" w:type="dxa"/>
            <w:vAlign w:val="center"/>
          </w:tcPr>
          <w:p w14:paraId="3B41DD22"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课程名称</w:t>
            </w:r>
          </w:p>
          <w:p w14:paraId="68CD2F20"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（中文）</w:t>
            </w:r>
          </w:p>
        </w:tc>
        <w:tc>
          <w:tcPr>
            <w:tcW w:w="2693" w:type="dxa"/>
            <w:vAlign w:val="center"/>
          </w:tcPr>
          <w:p w14:paraId="2295CD4C" w14:textId="77777777" w:rsidR="00FA04F3" w:rsidRPr="00084E64" w:rsidRDefault="00084E64" w:rsidP="00AD246B">
            <w:pPr>
              <w:ind w:firstLineChars="100" w:firstLine="210"/>
            </w:pPr>
            <w:r w:rsidRPr="00084E64">
              <w:rPr>
                <w:rFonts w:ascii="宋体" w:hAnsi="宋体" w:hint="eastAsia"/>
              </w:rPr>
              <w:t>复变函数与积分变换</w:t>
            </w:r>
          </w:p>
        </w:tc>
        <w:tc>
          <w:tcPr>
            <w:tcW w:w="1488" w:type="dxa"/>
            <w:vAlign w:val="center"/>
          </w:tcPr>
          <w:p w14:paraId="67F19AF3"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课程名称</w:t>
            </w:r>
          </w:p>
          <w:p w14:paraId="3AD23AEA"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（英文）</w:t>
            </w:r>
          </w:p>
        </w:tc>
        <w:tc>
          <w:tcPr>
            <w:tcW w:w="2906" w:type="dxa"/>
            <w:vAlign w:val="center"/>
          </w:tcPr>
          <w:p w14:paraId="2E2AE64B" w14:textId="77777777" w:rsidR="00FA04F3" w:rsidRPr="00CF2ABD" w:rsidRDefault="00084E64" w:rsidP="00084E64">
            <w:pPr>
              <w:rPr>
                <w:rFonts w:ascii="Times New Roman" w:hAnsi="Times New Roman"/>
                <w:b/>
                <w:bCs/>
                <w:color w:val="000000"/>
              </w:rPr>
            </w:pPr>
            <w:r w:rsidRPr="00CF2ABD">
              <w:rPr>
                <w:rFonts w:ascii="Times New Roman" w:hAnsi="Times New Roman"/>
                <w:b/>
                <w:bCs/>
                <w:color w:val="000000"/>
              </w:rPr>
              <w:t>Complex</w:t>
            </w:r>
            <w:r w:rsidR="00875775" w:rsidRPr="00CF2ABD">
              <w:rPr>
                <w:rFonts w:ascii="Times New Roman" w:hAnsi="Times New Roman"/>
                <w:b/>
                <w:bCs/>
                <w:color w:val="000000"/>
              </w:rPr>
              <w:t xml:space="preserve"> Variable F</w:t>
            </w:r>
            <w:r w:rsidRPr="00CF2ABD">
              <w:rPr>
                <w:rFonts w:ascii="Times New Roman" w:hAnsi="Times New Roman"/>
                <w:b/>
                <w:bCs/>
                <w:color w:val="000000"/>
              </w:rPr>
              <w:t xml:space="preserve">unction and </w:t>
            </w:r>
            <w:r w:rsidR="00875775" w:rsidRPr="00CF2ABD">
              <w:rPr>
                <w:rFonts w:ascii="Times New Roman" w:hAnsi="Times New Roman"/>
                <w:b/>
                <w:bCs/>
                <w:color w:val="000000"/>
              </w:rPr>
              <w:t>I</w:t>
            </w:r>
            <w:r w:rsidRPr="00CF2ABD">
              <w:rPr>
                <w:rFonts w:ascii="Times New Roman" w:hAnsi="Times New Roman"/>
                <w:b/>
                <w:bCs/>
                <w:color w:val="000000"/>
              </w:rPr>
              <w:t>ntegral</w:t>
            </w:r>
            <w:r w:rsidR="00875775" w:rsidRPr="00CF2ABD">
              <w:rPr>
                <w:rFonts w:ascii="Times New Roman" w:hAnsi="Times New Roman"/>
                <w:b/>
                <w:bCs/>
                <w:color w:val="000000"/>
              </w:rPr>
              <w:t xml:space="preserve"> T</w:t>
            </w:r>
            <w:r w:rsidRPr="00CF2ABD">
              <w:rPr>
                <w:rFonts w:ascii="Times New Roman" w:hAnsi="Times New Roman"/>
                <w:b/>
                <w:bCs/>
                <w:color w:val="000000"/>
              </w:rPr>
              <w:t>ransform</w:t>
            </w:r>
            <w:r w:rsidR="00875775" w:rsidRPr="00CF2ABD">
              <w:rPr>
                <w:rFonts w:ascii="Times New Roman" w:hAnsi="Times New Roman"/>
                <w:b/>
                <w:bCs/>
                <w:color w:val="000000"/>
              </w:rPr>
              <w:t>ation</w:t>
            </w:r>
          </w:p>
        </w:tc>
      </w:tr>
      <w:tr w:rsidR="00FA04F3" w14:paraId="45A1BB41" w14:textId="77777777" w:rsidTr="00CF2ABD">
        <w:trPr>
          <w:trHeight w:val="1166"/>
          <w:jc w:val="center"/>
        </w:trPr>
        <w:tc>
          <w:tcPr>
            <w:tcW w:w="1555" w:type="dxa"/>
            <w:vAlign w:val="center"/>
          </w:tcPr>
          <w:p w14:paraId="0C5DC72B" w14:textId="77777777" w:rsidR="00FA04F3" w:rsidRDefault="007612CB">
            <w:pPr>
              <w:jc w:val="center"/>
              <w:rPr>
                <w:b/>
              </w:rPr>
            </w:pPr>
            <w:r>
              <w:rPr>
                <w:rFonts w:asciiTheme="minorEastAsia" w:eastAsiaTheme="minorEastAsia" w:hAnsiTheme="minorEastAsia" w:hint="eastAsia"/>
                <w:b/>
                <w:bCs/>
              </w:rPr>
              <w:t>开课学院</w:t>
            </w:r>
          </w:p>
        </w:tc>
        <w:tc>
          <w:tcPr>
            <w:tcW w:w="2693" w:type="dxa"/>
            <w:vAlign w:val="center"/>
          </w:tcPr>
          <w:p w14:paraId="04AE66CF" w14:textId="77777777" w:rsidR="00FA04F3" w:rsidRDefault="000824D2" w:rsidP="00AD246B">
            <w:pPr>
              <w:ind w:firstLineChars="200" w:firstLine="420"/>
            </w:pPr>
            <w:r>
              <w:rPr>
                <w:rFonts w:hint="eastAsia"/>
              </w:rPr>
              <w:t>数学与统计学院</w:t>
            </w:r>
          </w:p>
        </w:tc>
        <w:tc>
          <w:tcPr>
            <w:tcW w:w="1488" w:type="dxa"/>
            <w:vAlign w:val="center"/>
          </w:tcPr>
          <w:p w14:paraId="31AAD0CB" w14:textId="77777777" w:rsidR="00FA04F3" w:rsidRDefault="007612CB">
            <w:pPr>
              <w:jc w:val="center"/>
              <w:rPr>
                <w:b/>
              </w:rPr>
            </w:pPr>
            <w:r>
              <w:rPr>
                <w:rFonts w:asciiTheme="minorEastAsia" w:eastAsiaTheme="minorEastAsia" w:hAnsiTheme="minorEastAsia" w:hint="eastAsia"/>
                <w:b/>
                <w:bCs/>
              </w:rPr>
              <w:t>适用专业</w:t>
            </w:r>
          </w:p>
        </w:tc>
        <w:tc>
          <w:tcPr>
            <w:tcW w:w="2906" w:type="dxa"/>
            <w:vAlign w:val="center"/>
          </w:tcPr>
          <w:p w14:paraId="0118BB11" w14:textId="77777777" w:rsidR="00FA04F3" w:rsidRDefault="00FA04F3">
            <w:pPr>
              <w:jc w:val="center"/>
            </w:pPr>
          </w:p>
          <w:p w14:paraId="2CCD1AF2" w14:textId="77777777" w:rsidR="00FA04F3" w:rsidRDefault="000824D2">
            <w:pPr>
              <w:jc w:val="center"/>
            </w:pPr>
            <w:r>
              <w:rPr>
                <w:rFonts w:hint="eastAsia"/>
              </w:rPr>
              <w:t>机电类</w:t>
            </w:r>
          </w:p>
          <w:p w14:paraId="538F905A" w14:textId="77777777" w:rsidR="00FA04F3" w:rsidRDefault="00FA04F3"/>
        </w:tc>
      </w:tr>
      <w:tr w:rsidR="00FA04F3" w14:paraId="4CCF04E1" w14:textId="77777777" w:rsidTr="00CF2ABD">
        <w:trPr>
          <w:trHeight w:val="1166"/>
          <w:jc w:val="center"/>
        </w:trPr>
        <w:tc>
          <w:tcPr>
            <w:tcW w:w="1555" w:type="dxa"/>
            <w:vAlign w:val="center"/>
          </w:tcPr>
          <w:p w14:paraId="689973A5"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总学分</w:t>
            </w:r>
          </w:p>
          <w:p w14:paraId="61F66246"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（实践学分）</w:t>
            </w:r>
          </w:p>
        </w:tc>
        <w:tc>
          <w:tcPr>
            <w:tcW w:w="2693" w:type="dxa"/>
            <w:vAlign w:val="center"/>
          </w:tcPr>
          <w:p w14:paraId="4424EF65" w14:textId="77777777" w:rsidR="00FA04F3" w:rsidRPr="000824D2" w:rsidRDefault="000824D2" w:rsidP="000824D2">
            <w:pPr>
              <w:spacing w:line="360" w:lineRule="auto"/>
              <w:ind w:left="1470" w:hangingChars="700" w:hanging="1470"/>
              <w:jc w:val="center"/>
              <w:rPr>
                <w:rFonts w:asciiTheme="minorEastAsia" w:eastAsiaTheme="minorEastAsia" w:hAnsiTheme="minorEastAsia"/>
              </w:rPr>
            </w:pPr>
            <w:r w:rsidRPr="000824D2">
              <w:rPr>
                <w:rFonts w:asciiTheme="minorEastAsia" w:eastAsiaTheme="minorEastAsia" w:hAnsiTheme="minorEastAsia" w:hint="eastAsia"/>
              </w:rPr>
              <w:t>2</w:t>
            </w:r>
          </w:p>
        </w:tc>
        <w:tc>
          <w:tcPr>
            <w:tcW w:w="1488" w:type="dxa"/>
            <w:vAlign w:val="center"/>
          </w:tcPr>
          <w:p w14:paraId="5800D8F8"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总学时数</w:t>
            </w:r>
          </w:p>
        </w:tc>
        <w:tc>
          <w:tcPr>
            <w:tcW w:w="2906" w:type="dxa"/>
            <w:vAlign w:val="center"/>
          </w:tcPr>
          <w:p w14:paraId="339095C9" w14:textId="77777777" w:rsidR="00FA04F3" w:rsidRDefault="000824D2" w:rsidP="000824D2">
            <w:pPr>
              <w:spacing w:line="360" w:lineRule="auto"/>
              <w:jc w:val="center"/>
              <w:rPr>
                <w:rFonts w:asciiTheme="minorEastAsia" w:eastAsiaTheme="minorEastAsia" w:hAnsiTheme="minorEastAsia"/>
                <w:szCs w:val="24"/>
              </w:rPr>
            </w:pPr>
            <w:r>
              <w:rPr>
                <w:rFonts w:asciiTheme="minorEastAsia" w:eastAsiaTheme="minorEastAsia" w:hAnsiTheme="minorEastAsia" w:hint="eastAsia"/>
                <w:szCs w:val="24"/>
              </w:rPr>
              <w:t>36</w:t>
            </w:r>
          </w:p>
        </w:tc>
      </w:tr>
      <w:tr w:rsidR="00FA04F3" w14:paraId="4FC347DF" w14:textId="77777777" w:rsidTr="00CF2ABD">
        <w:trPr>
          <w:trHeight w:val="863"/>
          <w:jc w:val="center"/>
        </w:trPr>
        <w:tc>
          <w:tcPr>
            <w:tcW w:w="1555" w:type="dxa"/>
            <w:vAlign w:val="center"/>
          </w:tcPr>
          <w:p w14:paraId="3CFB02CE"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大纲执笔人</w:t>
            </w:r>
          </w:p>
        </w:tc>
        <w:tc>
          <w:tcPr>
            <w:tcW w:w="2693" w:type="dxa"/>
            <w:vAlign w:val="center"/>
          </w:tcPr>
          <w:p w14:paraId="04A7753A" w14:textId="77777777" w:rsidR="00FA04F3" w:rsidRPr="000824D2" w:rsidRDefault="00523329" w:rsidP="000824D2">
            <w:pPr>
              <w:jc w:val="center"/>
            </w:pPr>
            <w:r>
              <w:rPr>
                <w:rFonts w:hint="eastAsia"/>
              </w:rPr>
              <w:t>魏华影</w:t>
            </w:r>
          </w:p>
        </w:tc>
        <w:tc>
          <w:tcPr>
            <w:tcW w:w="1488" w:type="dxa"/>
            <w:vAlign w:val="center"/>
          </w:tcPr>
          <w:p w14:paraId="2748E420" w14:textId="77777777" w:rsidR="00FA04F3" w:rsidRDefault="007612CB">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大纲审定人</w:t>
            </w:r>
          </w:p>
        </w:tc>
        <w:tc>
          <w:tcPr>
            <w:tcW w:w="2906" w:type="dxa"/>
            <w:vAlign w:val="center"/>
          </w:tcPr>
          <w:p w14:paraId="32645FFD" w14:textId="585E7D47" w:rsidR="00FA04F3" w:rsidRDefault="007612CB" w:rsidP="000824D2">
            <w:pPr>
              <w:spacing w:line="360" w:lineRule="auto"/>
              <w:jc w:val="center"/>
              <w:rPr>
                <w:rFonts w:asciiTheme="minorEastAsia" w:eastAsiaTheme="minorEastAsia" w:hAnsiTheme="minorEastAsia"/>
                <w:szCs w:val="24"/>
              </w:rPr>
            </w:pPr>
            <w:r>
              <w:rPr>
                <w:rFonts w:asciiTheme="minorEastAsia" w:eastAsiaTheme="minorEastAsia" w:hAnsiTheme="minorEastAsia" w:hint="eastAsia"/>
                <w:szCs w:val="24"/>
              </w:rPr>
              <w:t>周勤</w:t>
            </w:r>
          </w:p>
        </w:tc>
      </w:tr>
    </w:tbl>
    <w:p w14:paraId="11A9237C" w14:textId="77777777" w:rsidR="00FA04F3" w:rsidRPr="000824D2" w:rsidRDefault="007612CB">
      <w:pPr>
        <w:pStyle w:val="2"/>
        <w:numPr>
          <w:ilvl w:val="0"/>
          <w:numId w:val="1"/>
        </w:numPr>
        <w:spacing w:beforeLines="50" w:before="156" w:afterLines="50" w:after="156" w:line="360" w:lineRule="auto"/>
        <w:rPr>
          <w:rFonts w:ascii="黑体" w:eastAsia="黑体" w:hAnsi="黑体"/>
          <w:sz w:val="28"/>
          <w:szCs w:val="28"/>
        </w:rPr>
      </w:pPr>
      <w:r w:rsidRPr="000824D2">
        <w:rPr>
          <w:rFonts w:ascii="黑体" w:eastAsia="黑体" w:hAnsi="黑体" w:hint="eastAsia"/>
          <w:sz w:val="28"/>
          <w:szCs w:val="28"/>
        </w:rPr>
        <w:t>课程</w:t>
      </w:r>
      <w:r w:rsidRPr="000824D2">
        <w:rPr>
          <w:rFonts w:ascii="黑体" w:eastAsia="黑体" w:hAnsi="黑体"/>
          <w:sz w:val="28"/>
          <w:szCs w:val="28"/>
        </w:rPr>
        <w:t>简介</w:t>
      </w:r>
    </w:p>
    <w:p w14:paraId="20C30DFC" w14:textId="77777777" w:rsidR="000824D2" w:rsidRPr="0018352A" w:rsidRDefault="000824D2" w:rsidP="003008FF">
      <w:pPr>
        <w:spacing w:line="400" w:lineRule="exact"/>
        <w:ind w:firstLineChars="200" w:firstLine="420"/>
        <w:rPr>
          <w:rFonts w:asciiTheme="minorEastAsia" w:eastAsiaTheme="minorEastAsia" w:hAnsiTheme="minorEastAsia"/>
          <w:bCs/>
          <w:color w:val="000000" w:themeColor="text1"/>
        </w:rPr>
      </w:pPr>
      <w:r w:rsidRPr="0018352A">
        <w:rPr>
          <w:rFonts w:asciiTheme="minorEastAsia" w:eastAsiaTheme="minorEastAsia" w:hAnsiTheme="minorEastAsia" w:hint="eastAsia"/>
          <w:bCs/>
          <w:color w:val="000000" w:themeColor="text1"/>
        </w:rPr>
        <w:t>本课程为机械设计制造及自动化以及电子电气类专业学生必修的专业基础课</w:t>
      </w:r>
      <w:r w:rsidR="001D5C6F" w:rsidRPr="0018352A">
        <w:rPr>
          <w:rFonts w:asciiTheme="minorEastAsia" w:eastAsiaTheme="minorEastAsia" w:hAnsiTheme="minorEastAsia" w:hint="eastAsia"/>
          <w:bCs/>
          <w:color w:val="000000" w:themeColor="text1"/>
        </w:rPr>
        <w:t>。</w:t>
      </w:r>
      <w:r w:rsidRPr="0018352A">
        <w:rPr>
          <w:rFonts w:asciiTheme="minorEastAsia" w:eastAsiaTheme="minorEastAsia" w:hAnsiTheme="minorEastAsia" w:hint="eastAsia"/>
          <w:bCs/>
          <w:color w:val="000000" w:themeColor="text1"/>
        </w:rPr>
        <w:t>这门</w:t>
      </w:r>
      <w:r w:rsidR="001D5C6F" w:rsidRPr="0018352A">
        <w:rPr>
          <w:rFonts w:asciiTheme="minorEastAsia" w:eastAsiaTheme="minorEastAsia" w:hAnsiTheme="minorEastAsia" w:hint="eastAsia"/>
          <w:bCs/>
          <w:color w:val="000000" w:themeColor="text1"/>
        </w:rPr>
        <w:t>课程在数学、自然科学、和工程技术中有着广泛的应用，是解决诸如流体力学、电磁学、热学、弹性理论中的平面问题的有力工具</w:t>
      </w:r>
      <w:r w:rsidR="000B1504">
        <w:rPr>
          <w:rFonts w:asciiTheme="minorEastAsia" w:eastAsiaTheme="minorEastAsia" w:hAnsiTheme="minorEastAsia" w:hint="eastAsia"/>
          <w:bCs/>
          <w:color w:val="000000" w:themeColor="text1"/>
        </w:rPr>
        <w:t>，而</w:t>
      </w:r>
      <w:r w:rsidR="001D5C6F" w:rsidRPr="0018352A">
        <w:rPr>
          <w:rFonts w:asciiTheme="minorEastAsia" w:eastAsiaTheme="minorEastAsia" w:hAnsiTheme="minorEastAsia" w:hint="eastAsia"/>
          <w:bCs/>
          <w:color w:val="000000" w:themeColor="text1"/>
        </w:rPr>
        <w:t>自然科学和生产技术的发展又极大地推动了本课程的发展。本课程的主要任务是研究复变数、复变数之间的相互依赖关系以及研究</w:t>
      </w:r>
      <w:r w:rsidR="001D5C6F" w:rsidRPr="0018352A">
        <w:rPr>
          <w:rFonts w:asciiTheme="minorEastAsia" w:eastAsiaTheme="minorEastAsia" w:hAnsiTheme="minorEastAsia"/>
          <w:bCs/>
          <w:color w:val="000000" w:themeColor="text1"/>
        </w:rPr>
        <w:t>Laplace</w:t>
      </w:r>
      <w:r w:rsidR="001D5C6F" w:rsidRPr="0018352A">
        <w:rPr>
          <w:rFonts w:asciiTheme="minorEastAsia" w:eastAsiaTheme="minorEastAsia" w:hAnsiTheme="minorEastAsia" w:hint="eastAsia"/>
          <w:bCs/>
          <w:color w:val="000000" w:themeColor="text1"/>
        </w:rPr>
        <w:t>变换的基本理论和应用。本课程的教学以讲授、做习题的方式为主</w:t>
      </w:r>
      <w:r w:rsidR="000B1504">
        <w:rPr>
          <w:rFonts w:asciiTheme="minorEastAsia" w:eastAsiaTheme="minorEastAsia" w:hAnsiTheme="minorEastAsia" w:hint="eastAsia"/>
          <w:bCs/>
          <w:color w:val="000000" w:themeColor="text1"/>
        </w:rPr>
        <w:t>。主要目标是</w:t>
      </w:r>
      <w:r w:rsidRPr="0018352A">
        <w:rPr>
          <w:rFonts w:asciiTheme="minorEastAsia" w:eastAsiaTheme="minorEastAsia" w:hAnsiTheme="minorEastAsia" w:hint="eastAsia"/>
          <w:bCs/>
          <w:color w:val="000000" w:themeColor="text1"/>
        </w:rPr>
        <w:t>使学生掌握《复变函数及积分变换》的一些基本概念、方法，为进一步学习有关的专业课程，并为将来从事科研以及其它实际工作打好基础。</w:t>
      </w:r>
    </w:p>
    <w:p w14:paraId="75FC5063" w14:textId="77777777" w:rsidR="00FA04F3" w:rsidRPr="00EB3E8A" w:rsidRDefault="007612CB">
      <w:pPr>
        <w:pStyle w:val="2"/>
        <w:numPr>
          <w:ilvl w:val="0"/>
          <w:numId w:val="1"/>
        </w:numPr>
        <w:spacing w:beforeLines="50" w:before="156" w:afterLines="50" w:after="156" w:line="360" w:lineRule="auto"/>
        <w:rPr>
          <w:rFonts w:ascii="黑体" w:eastAsia="黑体" w:hAnsi="黑体"/>
          <w:sz w:val="28"/>
          <w:szCs w:val="28"/>
        </w:rPr>
      </w:pPr>
      <w:r w:rsidRPr="00EB3E8A">
        <w:rPr>
          <w:rFonts w:ascii="黑体" w:eastAsia="黑体" w:hAnsi="黑体" w:hint="eastAsia"/>
          <w:sz w:val="28"/>
          <w:szCs w:val="28"/>
        </w:rPr>
        <w:t>课程目标</w:t>
      </w:r>
    </w:p>
    <w:p w14:paraId="6BA4EFFB" w14:textId="77777777" w:rsidR="00FA04F3" w:rsidRPr="002B652A" w:rsidRDefault="002B652A" w:rsidP="00B54248">
      <w:pPr>
        <w:pStyle w:val="af"/>
        <w:numPr>
          <w:ilvl w:val="0"/>
          <w:numId w:val="2"/>
        </w:numPr>
        <w:spacing w:line="400" w:lineRule="exact"/>
        <w:ind w:firstLineChars="0"/>
        <w:rPr>
          <w:rFonts w:asciiTheme="minorEastAsia" w:eastAsiaTheme="minorEastAsia" w:hAnsiTheme="minorEastAsia"/>
          <w:bCs/>
          <w:color w:val="000000" w:themeColor="text1"/>
        </w:rPr>
      </w:pPr>
      <w:r w:rsidRPr="002B652A">
        <w:rPr>
          <w:rFonts w:asciiTheme="minorEastAsia" w:eastAsiaTheme="minorEastAsia" w:hAnsiTheme="minorEastAsia" w:hint="eastAsia"/>
          <w:bCs/>
          <w:color w:val="000000" w:themeColor="text1"/>
        </w:rPr>
        <w:t>学生应掌握复变函数的基本理论和方法。</w:t>
      </w:r>
    </w:p>
    <w:p w14:paraId="31976081" w14:textId="77777777" w:rsidR="002B652A" w:rsidRPr="002B652A" w:rsidRDefault="002B652A" w:rsidP="00B54248">
      <w:pPr>
        <w:pStyle w:val="af"/>
        <w:numPr>
          <w:ilvl w:val="0"/>
          <w:numId w:val="2"/>
        </w:numPr>
        <w:spacing w:line="400" w:lineRule="exact"/>
        <w:ind w:firstLineChars="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学生应掌握积分变换的基本理论和方法。</w:t>
      </w:r>
    </w:p>
    <w:p w14:paraId="175DF322" w14:textId="77777777" w:rsidR="00FA04F3" w:rsidRDefault="002B652A" w:rsidP="00B54248">
      <w:pPr>
        <w:spacing w:line="400" w:lineRule="exact"/>
        <w:ind w:firstLineChars="200" w:firstLine="42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3．学生应获得利用理论知识，独立地分析和解决某些实际问题的能力。</w:t>
      </w:r>
    </w:p>
    <w:p w14:paraId="0A4510A8" w14:textId="77777777" w:rsidR="00FA04F3" w:rsidRPr="002B652A" w:rsidRDefault="002B652A" w:rsidP="00B54248">
      <w:pPr>
        <w:spacing w:line="400" w:lineRule="exact"/>
        <w:ind w:firstLineChars="200" w:firstLine="42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课程思政：培养学生感受人类对真理的不断追求，激发学生的科学精神与创新意识；教学过程中培养学生抓住问题本质的意识、能力以及严谨务实的科学态度；面对复杂问题，培养学生看问题看大势、看主流的大局观和判断力，激发学生的责任心和使命感。</w:t>
      </w:r>
    </w:p>
    <w:p w14:paraId="169CC471" w14:textId="77777777" w:rsidR="00FA04F3" w:rsidRDefault="007612CB">
      <w:pPr>
        <w:pStyle w:val="2"/>
        <w:spacing w:beforeLines="50" w:before="156" w:afterLines="50" w:after="156" w:line="360" w:lineRule="auto"/>
        <w:ind w:firstLineChars="200" w:firstLine="562"/>
        <w:rPr>
          <w:rFonts w:ascii="黑体" w:eastAsia="黑体" w:hAnsi="黑体"/>
          <w:sz w:val="24"/>
          <w:szCs w:val="24"/>
        </w:rPr>
      </w:pPr>
      <w:r w:rsidRPr="000B1504">
        <w:rPr>
          <w:rFonts w:ascii="黑体" w:eastAsia="黑体" w:hAnsi="黑体" w:hint="eastAsia"/>
          <w:sz w:val="28"/>
          <w:szCs w:val="28"/>
        </w:rPr>
        <w:lastRenderedPageBreak/>
        <w:t>三、课程内容</w:t>
      </w:r>
    </w:p>
    <w:p w14:paraId="1728DA80" w14:textId="77777777" w:rsidR="0018352A" w:rsidRDefault="0018352A" w:rsidP="000B1504">
      <w:pPr>
        <w:spacing w:line="360" w:lineRule="exact"/>
        <w:ind w:firstLine="425"/>
        <w:jc w:val="left"/>
        <w:rPr>
          <w:rFonts w:ascii="黑体" w:eastAsia="黑体"/>
          <w:sz w:val="24"/>
          <w:szCs w:val="24"/>
        </w:rPr>
      </w:pPr>
      <w:r>
        <w:rPr>
          <w:rFonts w:ascii="黑体" w:eastAsia="黑体" w:hAnsi="黑体" w:hint="eastAsia"/>
          <w:sz w:val="24"/>
          <w:szCs w:val="24"/>
        </w:rPr>
        <w:t>第一章 复数与复变函数</w:t>
      </w:r>
    </w:p>
    <w:p w14:paraId="155323DD" w14:textId="77777777" w:rsidR="0018352A" w:rsidRPr="003F7BAA" w:rsidRDefault="0018352A" w:rsidP="0018352A">
      <w:pPr>
        <w:spacing w:line="360" w:lineRule="exact"/>
        <w:ind w:firstLine="425"/>
        <w:rPr>
          <w:rFonts w:ascii="仿宋" w:eastAsia="仿宋" w:hAnsi="仿宋"/>
          <w:color w:val="000000"/>
          <w:sz w:val="24"/>
          <w:szCs w:val="24"/>
        </w:rPr>
      </w:pPr>
      <w:r w:rsidRPr="003F7BAA">
        <w:rPr>
          <w:rFonts w:ascii="仿宋" w:eastAsia="仿宋" w:hAnsi="仿宋" w:hint="eastAsia"/>
          <w:color w:val="000000"/>
          <w:sz w:val="24"/>
          <w:szCs w:val="24"/>
        </w:rPr>
        <w:t>一、教学</w:t>
      </w:r>
      <w:r w:rsidR="000B1504" w:rsidRPr="003F7BAA">
        <w:rPr>
          <w:rFonts w:ascii="仿宋" w:eastAsia="仿宋" w:hAnsi="仿宋" w:hint="eastAsia"/>
          <w:color w:val="000000"/>
          <w:sz w:val="24"/>
          <w:szCs w:val="24"/>
        </w:rPr>
        <w:t>基本要求</w:t>
      </w:r>
      <w:r w:rsidRPr="003F7BAA">
        <w:rPr>
          <w:rFonts w:ascii="仿宋" w:eastAsia="仿宋" w:hAnsi="仿宋" w:hint="eastAsia"/>
          <w:color w:val="000000"/>
          <w:sz w:val="24"/>
          <w:szCs w:val="24"/>
        </w:rPr>
        <w:t>：</w:t>
      </w:r>
    </w:p>
    <w:p w14:paraId="31939414" w14:textId="77777777" w:rsidR="0018352A" w:rsidRPr="002353E1" w:rsidRDefault="0018352A" w:rsidP="0018352A">
      <w:pPr>
        <w:spacing w:line="360" w:lineRule="exact"/>
        <w:ind w:firstLine="425"/>
        <w:rPr>
          <w:rFonts w:ascii="宋体" w:hAnsi="宋体"/>
        </w:rPr>
      </w:pPr>
      <w:r w:rsidRPr="002353E1">
        <w:rPr>
          <w:rFonts w:ascii="宋体" w:hAnsi="宋体" w:hint="eastAsia"/>
        </w:rPr>
        <w:t>1.理解复数的概念，熟悉复数的多种表示法、复数的四则运算及乘方、开方运算，理解复数乘法的几何意义；</w:t>
      </w:r>
    </w:p>
    <w:p w14:paraId="05A47EFD" w14:textId="77777777" w:rsidR="0018352A" w:rsidRPr="002353E1" w:rsidRDefault="0018352A" w:rsidP="0018352A">
      <w:pPr>
        <w:spacing w:line="360" w:lineRule="exact"/>
        <w:ind w:firstLine="425"/>
        <w:rPr>
          <w:rFonts w:ascii="宋体" w:hAnsi="宋体"/>
        </w:rPr>
      </w:pPr>
      <w:r w:rsidRPr="002353E1">
        <w:rPr>
          <w:rFonts w:ascii="宋体" w:hAnsi="宋体" w:hint="eastAsia"/>
        </w:rPr>
        <w:t>2.理解区域、单连通域、多连通域和复球面等概念，掌握用复变数的方程来表示常用曲线及用不等式表示区域的方法；</w:t>
      </w:r>
    </w:p>
    <w:p w14:paraId="12A85A79" w14:textId="77777777" w:rsidR="0018352A" w:rsidRPr="002353E1" w:rsidRDefault="0018352A" w:rsidP="0018352A">
      <w:pPr>
        <w:spacing w:line="360" w:lineRule="exact"/>
        <w:ind w:firstLine="425"/>
        <w:rPr>
          <w:rFonts w:ascii="宋体" w:hAnsi="宋体"/>
        </w:rPr>
      </w:pPr>
      <w:r w:rsidRPr="002353E1">
        <w:rPr>
          <w:rFonts w:ascii="宋体" w:hAnsi="宋体" w:hint="eastAsia"/>
        </w:rPr>
        <w:t>3.正确理解复变函数的概念，理解复变函数以及映射的概念；理解复变函数的极限与连续的概念，掌握连续函数的性质。</w:t>
      </w:r>
    </w:p>
    <w:p w14:paraId="5FA38E06" w14:textId="77777777" w:rsidR="0018352A" w:rsidRPr="003F7BAA" w:rsidRDefault="0018352A" w:rsidP="0018352A">
      <w:pPr>
        <w:spacing w:line="360" w:lineRule="exact"/>
        <w:ind w:firstLine="425"/>
        <w:rPr>
          <w:rFonts w:ascii="仿宋" w:eastAsia="仿宋" w:hAnsi="仿宋"/>
          <w:color w:val="000000"/>
          <w:sz w:val="24"/>
          <w:szCs w:val="24"/>
        </w:rPr>
      </w:pPr>
      <w:r w:rsidRPr="003F7BAA">
        <w:rPr>
          <w:rFonts w:ascii="仿宋" w:eastAsia="仿宋" w:hAnsi="仿宋" w:hint="eastAsia"/>
          <w:color w:val="000000"/>
          <w:sz w:val="24"/>
          <w:szCs w:val="24"/>
        </w:rPr>
        <w:t>二、教学内容：</w:t>
      </w:r>
    </w:p>
    <w:p w14:paraId="208C739E"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第一节 复数及其代数运算</w:t>
      </w:r>
    </w:p>
    <w:p w14:paraId="473C3C68" w14:textId="77777777" w:rsidR="0018352A" w:rsidRDefault="000B1504" w:rsidP="0018352A">
      <w:pPr>
        <w:spacing w:line="360" w:lineRule="exact"/>
        <w:ind w:firstLine="425"/>
        <w:rPr>
          <w:rFonts w:ascii="宋体"/>
        </w:rPr>
      </w:pPr>
      <w:r>
        <w:rPr>
          <w:rFonts w:ascii="宋体" w:hAnsi="宋体" w:hint="eastAsia"/>
        </w:rPr>
        <w:t>要点：</w:t>
      </w:r>
      <w:r w:rsidR="0018352A">
        <w:rPr>
          <w:rFonts w:ascii="宋体" w:hAnsi="宋体" w:hint="eastAsia"/>
        </w:rPr>
        <w:t>△复数的概念，复数的代数运算。</w:t>
      </w:r>
    </w:p>
    <w:p w14:paraId="6CE62A9C"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第二节 复数的几何表示</w:t>
      </w:r>
    </w:p>
    <w:p w14:paraId="54FD91CA" w14:textId="77777777" w:rsidR="0018352A" w:rsidRDefault="000B1504" w:rsidP="000B1504">
      <w:pPr>
        <w:spacing w:line="360" w:lineRule="exact"/>
        <w:ind w:firstLineChars="400" w:firstLine="840"/>
        <w:rPr>
          <w:rFonts w:ascii="宋体"/>
        </w:rPr>
      </w:pPr>
      <w:r>
        <w:rPr>
          <w:rFonts w:ascii="宋体" w:hAnsi="宋体" w:hint="eastAsia"/>
        </w:rPr>
        <w:t>要点：</w:t>
      </w:r>
      <w:r w:rsidR="0018352A">
        <w:rPr>
          <w:rFonts w:ascii="宋体" w:hAnsi="宋体" w:hint="eastAsia"/>
        </w:rPr>
        <w:t>△复数的模与幅角，复数的三角形式与指数形式。</w:t>
      </w:r>
    </w:p>
    <w:p w14:paraId="1ECEDA9C" w14:textId="77777777" w:rsidR="0018352A" w:rsidRDefault="0018352A" w:rsidP="000B1504">
      <w:pPr>
        <w:spacing w:line="360" w:lineRule="exact"/>
        <w:ind w:firstLineChars="700" w:firstLine="1470"/>
        <w:rPr>
          <w:rFonts w:ascii="宋体"/>
        </w:rPr>
      </w:pPr>
      <w:r>
        <w:rPr>
          <w:rFonts w:ascii="宋体" w:hAnsi="宋体" w:hint="eastAsia"/>
        </w:rPr>
        <w:t>○扩充复平面的概念，的性质，用复数表示平面曲线。</w:t>
      </w:r>
    </w:p>
    <w:p w14:paraId="00A55F8D"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第三节 复数的乘幂与方根</w:t>
      </w:r>
    </w:p>
    <w:p w14:paraId="634F65A2" w14:textId="77777777" w:rsidR="0018352A" w:rsidRDefault="000B1504" w:rsidP="000B1504">
      <w:pPr>
        <w:spacing w:line="360" w:lineRule="exact"/>
        <w:ind w:left="845"/>
        <w:rPr>
          <w:rFonts w:ascii="宋体"/>
        </w:rPr>
      </w:pPr>
      <w:r>
        <w:rPr>
          <w:rFonts w:ascii="宋体" w:hAnsi="宋体" w:hint="eastAsia"/>
        </w:rPr>
        <w:t>要点：</w:t>
      </w:r>
      <w:r w:rsidR="0018352A">
        <w:rPr>
          <w:rFonts w:ascii="宋体" w:hAnsi="宋体" w:hint="eastAsia"/>
        </w:rPr>
        <w:t>△复数的乘幂与方根。</w:t>
      </w:r>
    </w:p>
    <w:p w14:paraId="77FAE7A5" w14:textId="77777777" w:rsidR="0018352A" w:rsidRDefault="0018352A" w:rsidP="000B1504">
      <w:pPr>
        <w:spacing w:line="360" w:lineRule="exact"/>
        <w:ind w:left="845" w:firstLineChars="300" w:firstLine="630"/>
        <w:rPr>
          <w:rFonts w:ascii="宋体"/>
        </w:rPr>
      </w:pPr>
      <w:r>
        <w:rPr>
          <w:rFonts w:ascii="宋体" w:hAnsi="宋体" w:hint="eastAsia"/>
        </w:rPr>
        <w:t>○复数的开方公式。</w:t>
      </w:r>
    </w:p>
    <w:p w14:paraId="6F958A8B" w14:textId="77777777" w:rsidR="0018352A" w:rsidRPr="003F7BAA" w:rsidRDefault="0018352A" w:rsidP="000B1504">
      <w:pPr>
        <w:spacing w:line="360" w:lineRule="exact"/>
        <w:ind w:firstLine="425"/>
        <w:jc w:val="left"/>
        <w:rPr>
          <w:rFonts w:ascii="楷体" w:eastAsia="楷体" w:hAnsi="楷体"/>
          <w:sz w:val="24"/>
          <w:szCs w:val="24"/>
        </w:rPr>
      </w:pPr>
      <w:r w:rsidRPr="003F7BAA">
        <w:rPr>
          <w:rFonts w:ascii="楷体" w:eastAsia="楷体" w:hAnsi="楷体" w:hint="eastAsia"/>
          <w:sz w:val="24"/>
          <w:szCs w:val="24"/>
        </w:rPr>
        <w:t>第四节 区域</w:t>
      </w:r>
    </w:p>
    <w:p w14:paraId="56F0DC06"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△内点、边界点、区域、单连通域。</w:t>
      </w:r>
    </w:p>
    <w:p w14:paraId="7135B0D0" w14:textId="77777777" w:rsidR="0018352A" w:rsidRPr="003F7BAA" w:rsidRDefault="0018352A" w:rsidP="003F7BAA">
      <w:pPr>
        <w:spacing w:line="360" w:lineRule="exact"/>
        <w:ind w:firstLine="425"/>
        <w:jc w:val="left"/>
        <w:rPr>
          <w:rFonts w:ascii="楷体" w:eastAsia="楷体" w:hAnsi="楷体"/>
          <w:sz w:val="24"/>
          <w:szCs w:val="24"/>
        </w:rPr>
      </w:pPr>
      <w:r w:rsidRPr="003F7BAA">
        <w:rPr>
          <w:rFonts w:ascii="楷体" w:eastAsia="楷体" w:hAnsi="楷体" w:hint="eastAsia"/>
          <w:sz w:val="24"/>
          <w:szCs w:val="24"/>
        </w:rPr>
        <w:t>第五节 复变函数</w:t>
      </w:r>
    </w:p>
    <w:p w14:paraId="33CD0536"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△复变函数的概念。</w:t>
      </w:r>
    </w:p>
    <w:p w14:paraId="5B4DC6F3" w14:textId="77777777" w:rsidR="0018352A" w:rsidRDefault="0018352A" w:rsidP="00295577">
      <w:pPr>
        <w:spacing w:line="360" w:lineRule="exact"/>
        <w:ind w:firstLineChars="700" w:firstLine="1470"/>
        <w:rPr>
          <w:rFonts w:ascii="宋体"/>
        </w:rPr>
      </w:pPr>
      <w:r>
        <w:rPr>
          <w:rFonts w:ascii="宋体" w:hAnsi="宋体" w:hint="eastAsia"/>
        </w:rPr>
        <w:t>○利用映射讨论复变函数。</w:t>
      </w:r>
    </w:p>
    <w:p w14:paraId="51D64C6A" w14:textId="77777777" w:rsidR="0018352A" w:rsidRPr="003F7BAA" w:rsidRDefault="0018352A" w:rsidP="003F7BAA">
      <w:pPr>
        <w:spacing w:line="360" w:lineRule="exact"/>
        <w:ind w:firstLine="425"/>
        <w:jc w:val="left"/>
        <w:rPr>
          <w:rFonts w:ascii="楷体" w:eastAsia="楷体" w:hAnsi="楷体"/>
          <w:sz w:val="24"/>
          <w:szCs w:val="24"/>
        </w:rPr>
      </w:pPr>
      <w:r w:rsidRPr="003F7BAA">
        <w:rPr>
          <w:rFonts w:ascii="楷体" w:eastAsia="楷体" w:hAnsi="楷体" w:hint="eastAsia"/>
          <w:sz w:val="24"/>
          <w:szCs w:val="24"/>
        </w:rPr>
        <w:t>第六节 复变函数的极限和连续性</w:t>
      </w:r>
    </w:p>
    <w:p w14:paraId="253E6D2E"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△复变函数的极限和连续的概念。</w:t>
      </w:r>
    </w:p>
    <w:p w14:paraId="66EF3C0D" w14:textId="77777777" w:rsidR="0018352A" w:rsidRDefault="0018352A" w:rsidP="00295577">
      <w:pPr>
        <w:spacing w:line="360" w:lineRule="exact"/>
        <w:ind w:firstLineChars="700" w:firstLine="1470"/>
        <w:rPr>
          <w:rFonts w:ascii="宋体" w:hAnsi="宋体"/>
        </w:rPr>
      </w:pPr>
      <w:r>
        <w:rPr>
          <w:rFonts w:ascii="宋体" w:hAnsi="宋体" w:hint="eastAsia"/>
        </w:rPr>
        <w:t>○极限的计算。</w:t>
      </w:r>
    </w:p>
    <w:p w14:paraId="02DF9D5C" w14:textId="77777777" w:rsidR="003008FF" w:rsidRDefault="003008FF" w:rsidP="00295577">
      <w:pPr>
        <w:spacing w:line="360" w:lineRule="exact"/>
        <w:ind w:firstLineChars="700" w:firstLine="1470"/>
        <w:rPr>
          <w:rFonts w:ascii="宋体"/>
        </w:rPr>
      </w:pPr>
    </w:p>
    <w:p w14:paraId="57A495B5" w14:textId="77777777" w:rsidR="0018352A" w:rsidRDefault="0018352A" w:rsidP="000B1504">
      <w:pPr>
        <w:spacing w:line="360" w:lineRule="exact"/>
        <w:ind w:firstLine="425"/>
        <w:rPr>
          <w:rFonts w:ascii="黑体" w:eastAsia="黑体"/>
          <w:sz w:val="24"/>
          <w:szCs w:val="24"/>
        </w:rPr>
      </w:pPr>
      <w:r>
        <w:rPr>
          <w:rFonts w:ascii="黑体" w:eastAsia="黑体" w:hAnsi="黑体" w:hint="eastAsia"/>
          <w:sz w:val="24"/>
          <w:szCs w:val="24"/>
        </w:rPr>
        <w:t>第二章</w:t>
      </w:r>
      <w:r>
        <w:rPr>
          <w:rFonts w:ascii="黑体" w:eastAsia="黑体" w:hint="eastAsia"/>
          <w:sz w:val="24"/>
          <w:szCs w:val="24"/>
        </w:rPr>
        <w:t xml:space="preserve"> </w:t>
      </w:r>
      <w:r>
        <w:rPr>
          <w:rFonts w:ascii="黑体" w:eastAsia="黑体" w:hAnsi="黑体" w:hint="eastAsia"/>
          <w:sz w:val="24"/>
          <w:szCs w:val="24"/>
        </w:rPr>
        <w:t>解析函数</w:t>
      </w:r>
    </w:p>
    <w:p w14:paraId="60101EF1" w14:textId="77777777" w:rsidR="0018352A" w:rsidRPr="003F7BAA" w:rsidRDefault="0018352A" w:rsidP="0018352A">
      <w:pPr>
        <w:spacing w:line="360" w:lineRule="exact"/>
        <w:ind w:firstLine="425"/>
        <w:rPr>
          <w:rFonts w:ascii="仿宋" w:eastAsia="仿宋" w:hAnsi="仿宋"/>
          <w:color w:val="000000"/>
          <w:sz w:val="24"/>
          <w:szCs w:val="24"/>
        </w:rPr>
      </w:pPr>
      <w:r w:rsidRPr="003F7BAA">
        <w:rPr>
          <w:rFonts w:ascii="仿宋" w:eastAsia="仿宋" w:hAnsi="仿宋" w:hint="eastAsia"/>
          <w:color w:val="000000"/>
          <w:sz w:val="24"/>
          <w:szCs w:val="24"/>
        </w:rPr>
        <w:t>一、</w:t>
      </w:r>
      <w:r w:rsidR="002353E1" w:rsidRPr="003F7BAA">
        <w:rPr>
          <w:rFonts w:ascii="仿宋" w:eastAsia="仿宋" w:hAnsi="仿宋" w:hint="eastAsia"/>
          <w:color w:val="000000"/>
          <w:sz w:val="24"/>
          <w:szCs w:val="24"/>
        </w:rPr>
        <w:t>教学基本要求</w:t>
      </w:r>
    </w:p>
    <w:p w14:paraId="657FDA64" w14:textId="77777777" w:rsidR="0018352A" w:rsidRDefault="0018352A" w:rsidP="0018352A">
      <w:pPr>
        <w:spacing w:line="360" w:lineRule="exact"/>
        <w:ind w:firstLine="425"/>
        <w:jc w:val="left"/>
        <w:rPr>
          <w:rFonts w:ascii="宋体"/>
        </w:rPr>
      </w:pPr>
      <w:r>
        <w:rPr>
          <w:rFonts w:ascii="宋体" w:hAnsi="宋体" w:hint="eastAsia"/>
        </w:rPr>
        <w:t>1.正确理解并掌握复变函数的导数的定义，掌握解析函数的概念及解析函数的性质。</w:t>
      </w:r>
    </w:p>
    <w:p w14:paraId="74EA1C2C" w14:textId="77777777" w:rsidR="0018352A" w:rsidRDefault="0018352A" w:rsidP="0018352A">
      <w:pPr>
        <w:spacing w:line="360" w:lineRule="exact"/>
        <w:ind w:firstLine="425"/>
        <w:jc w:val="left"/>
        <w:rPr>
          <w:rFonts w:ascii="宋体"/>
        </w:rPr>
      </w:pPr>
      <w:r>
        <w:rPr>
          <w:rFonts w:ascii="宋体" w:hAnsi="宋体" w:hint="eastAsia"/>
        </w:rPr>
        <w:t>2．掌握函数可导及解析的充要条件，会利用充要条件判别函数可导性及解析性；</w:t>
      </w:r>
    </w:p>
    <w:p w14:paraId="5447A8C3" w14:textId="77777777" w:rsidR="0018352A" w:rsidRDefault="0018352A" w:rsidP="0018352A">
      <w:pPr>
        <w:spacing w:line="360" w:lineRule="exact"/>
        <w:ind w:firstLine="425"/>
        <w:rPr>
          <w:rFonts w:ascii="宋体"/>
        </w:rPr>
      </w:pPr>
      <w:r>
        <w:rPr>
          <w:rFonts w:ascii="宋体" w:hAnsi="宋体" w:hint="eastAsia"/>
        </w:rPr>
        <w:t>3</w:t>
      </w:r>
      <w:r>
        <w:rPr>
          <w:rFonts w:ascii="宋体" w:hint="eastAsia"/>
        </w:rPr>
        <w:t>.</w:t>
      </w:r>
      <w:r>
        <w:rPr>
          <w:rFonts w:ascii="宋体" w:hAnsi="宋体" w:hint="eastAsia"/>
        </w:rPr>
        <w:t>掌握初等函数的定义以及它们的一些主要性质。</w:t>
      </w:r>
    </w:p>
    <w:p w14:paraId="5C222684" w14:textId="77777777" w:rsidR="0018352A" w:rsidRPr="003F7BAA" w:rsidRDefault="0018352A" w:rsidP="0018352A">
      <w:pPr>
        <w:spacing w:line="360" w:lineRule="exact"/>
        <w:ind w:firstLine="425"/>
        <w:rPr>
          <w:rFonts w:ascii="仿宋" w:eastAsia="仿宋" w:hAnsi="仿宋"/>
          <w:color w:val="000000"/>
          <w:sz w:val="24"/>
          <w:szCs w:val="24"/>
        </w:rPr>
      </w:pPr>
      <w:r w:rsidRPr="003F7BAA">
        <w:rPr>
          <w:rFonts w:ascii="仿宋" w:eastAsia="仿宋" w:hAnsi="仿宋" w:hint="eastAsia"/>
          <w:color w:val="000000"/>
          <w:sz w:val="24"/>
          <w:szCs w:val="24"/>
        </w:rPr>
        <w:t>二、教学内容</w:t>
      </w:r>
    </w:p>
    <w:p w14:paraId="252C8274" w14:textId="77777777" w:rsidR="0018352A" w:rsidRPr="003F7BAA" w:rsidRDefault="0018352A" w:rsidP="003F7BAA">
      <w:pPr>
        <w:spacing w:line="360" w:lineRule="exact"/>
        <w:ind w:firstLine="425"/>
        <w:jc w:val="left"/>
        <w:rPr>
          <w:rFonts w:ascii="楷体" w:eastAsia="楷体" w:hAnsi="楷体"/>
          <w:sz w:val="24"/>
          <w:szCs w:val="24"/>
        </w:rPr>
      </w:pPr>
      <w:r w:rsidRPr="003F7BAA">
        <w:rPr>
          <w:rFonts w:ascii="楷体" w:eastAsia="楷体" w:hAnsi="楷体" w:hint="eastAsia"/>
          <w:sz w:val="24"/>
          <w:szCs w:val="24"/>
        </w:rPr>
        <w:t>第一节 解析函数的概念</w:t>
      </w:r>
    </w:p>
    <w:p w14:paraId="37955037" w14:textId="77777777" w:rsidR="0018352A" w:rsidRDefault="00295577" w:rsidP="00295577">
      <w:pPr>
        <w:spacing w:line="360" w:lineRule="exact"/>
        <w:ind w:left="703" w:firstLineChars="50" w:firstLine="105"/>
        <w:rPr>
          <w:rFonts w:ascii="宋体"/>
        </w:rPr>
      </w:pPr>
      <w:r>
        <w:rPr>
          <w:rFonts w:ascii="宋体" w:hAnsi="宋体" w:hint="eastAsia"/>
        </w:rPr>
        <w:t>要点：</w:t>
      </w:r>
      <w:r w:rsidR="0018352A">
        <w:rPr>
          <w:rFonts w:ascii="宋体" w:hAnsi="宋体" w:hint="eastAsia"/>
        </w:rPr>
        <w:t>△复变函数的导数及解析函数的概念。</w:t>
      </w:r>
    </w:p>
    <w:p w14:paraId="76333108" w14:textId="77777777" w:rsidR="0018352A" w:rsidRDefault="0018352A" w:rsidP="00295577">
      <w:pPr>
        <w:spacing w:line="360" w:lineRule="exact"/>
        <w:ind w:left="703" w:firstLineChars="350" w:firstLine="735"/>
        <w:rPr>
          <w:rFonts w:ascii="宋体"/>
        </w:rPr>
      </w:pPr>
      <w:r>
        <w:rPr>
          <w:rFonts w:ascii="宋体" w:hAnsi="宋体" w:hint="eastAsia"/>
        </w:rPr>
        <w:t>○解析函数的概念。</w:t>
      </w:r>
    </w:p>
    <w:p w14:paraId="24ED050E" w14:textId="77777777" w:rsidR="0018352A" w:rsidRDefault="0018352A" w:rsidP="003F7BAA">
      <w:pPr>
        <w:spacing w:line="360" w:lineRule="exact"/>
        <w:ind w:firstLine="425"/>
        <w:jc w:val="left"/>
        <w:rPr>
          <w:rFonts w:ascii="黑体" w:eastAsia="黑体" w:hAnsi="宋体"/>
        </w:rPr>
      </w:pPr>
      <w:r w:rsidRPr="003F7BAA">
        <w:rPr>
          <w:rFonts w:ascii="楷体" w:eastAsia="楷体" w:hAnsi="楷体" w:hint="eastAsia"/>
          <w:sz w:val="24"/>
          <w:szCs w:val="24"/>
        </w:rPr>
        <w:t>第二节 函数解析的充要条件</w:t>
      </w:r>
    </w:p>
    <w:p w14:paraId="33E7BB62" w14:textId="77777777" w:rsidR="0018352A" w:rsidRDefault="00295577" w:rsidP="00295577">
      <w:pPr>
        <w:spacing w:line="360" w:lineRule="exact"/>
        <w:ind w:firstLineChars="400" w:firstLine="840"/>
        <w:rPr>
          <w:rFonts w:ascii="宋体"/>
        </w:rPr>
      </w:pPr>
      <w:r>
        <w:rPr>
          <w:rFonts w:ascii="宋体" w:hAnsi="宋体" w:hint="eastAsia"/>
        </w:rPr>
        <w:lastRenderedPageBreak/>
        <w:t>要点：</w:t>
      </w:r>
      <w:r w:rsidR="0018352A">
        <w:rPr>
          <w:rFonts w:ascii="宋体" w:hAnsi="宋体" w:hint="eastAsia"/>
        </w:rPr>
        <w:t>△复变函数可导及解析的充要条件。</w:t>
      </w:r>
    </w:p>
    <w:p w14:paraId="5C0C7B83" w14:textId="77777777" w:rsidR="0018352A" w:rsidRDefault="0018352A" w:rsidP="00295577">
      <w:pPr>
        <w:spacing w:line="360" w:lineRule="exact"/>
        <w:ind w:firstLineChars="700" w:firstLine="1470"/>
        <w:rPr>
          <w:rFonts w:ascii="宋体"/>
        </w:rPr>
      </w:pPr>
      <w:r>
        <w:rPr>
          <w:rFonts w:ascii="宋体" w:hAnsi="宋体" w:hint="eastAsia"/>
        </w:rPr>
        <w:t>○函数的解析性的讨论。</w:t>
      </w:r>
    </w:p>
    <w:p w14:paraId="65EB336B" w14:textId="77777777" w:rsidR="0018352A" w:rsidRDefault="0018352A" w:rsidP="000B1504">
      <w:pPr>
        <w:spacing w:line="360" w:lineRule="exact"/>
        <w:ind w:firstLine="425"/>
        <w:rPr>
          <w:rFonts w:ascii="黑体" w:eastAsia="黑体" w:hAnsi="宋体"/>
        </w:rPr>
      </w:pPr>
      <w:r w:rsidRPr="003F7BAA">
        <w:rPr>
          <w:rFonts w:ascii="楷体" w:eastAsia="楷体" w:hAnsi="楷体" w:hint="eastAsia"/>
          <w:sz w:val="24"/>
          <w:szCs w:val="24"/>
        </w:rPr>
        <w:t>第三节 初等函数</w:t>
      </w:r>
    </w:p>
    <w:p w14:paraId="0B20801E"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△初等函数的定义及解析性。</w:t>
      </w:r>
    </w:p>
    <w:p w14:paraId="78DFB61E" w14:textId="77777777" w:rsidR="003008FF" w:rsidRDefault="0018352A" w:rsidP="00295577">
      <w:pPr>
        <w:spacing w:line="360" w:lineRule="exact"/>
        <w:ind w:firstLineChars="700" w:firstLine="1470"/>
        <w:rPr>
          <w:rFonts w:ascii="宋体" w:hAnsi="宋体"/>
        </w:rPr>
      </w:pPr>
      <w:r>
        <w:rPr>
          <w:rFonts w:ascii="宋体" w:hAnsi="宋体" w:hint="eastAsia"/>
        </w:rPr>
        <w:t>○初等函数的定义。</w:t>
      </w:r>
    </w:p>
    <w:p w14:paraId="395A9815" w14:textId="77777777" w:rsidR="0018352A" w:rsidRDefault="0018352A" w:rsidP="00295577">
      <w:pPr>
        <w:spacing w:line="360" w:lineRule="exact"/>
        <w:ind w:firstLineChars="700" w:firstLine="1470"/>
        <w:rPr>
          <w:rFonts w:ascii="宋体"/>
        </w:rPr>
      </w:pPr>
      <w:r>
        <w:rPr>
          <w:rFonts w:ascii="宋体" w:hint="eastAsia"/>
        </w:rPr>
        <w:tab/>
      </w:r>
    </w:p>
    <w:p w14:paraId="638928C8" w14:textId="77777777" w:rsidR="0018352A" w:rsidRDefault="0018352A" w:rsidP="000B1504">
      <w:pPr>
        <w:spacing w:line="360" w:lineRule="exact"/>
        <w:ind w:firstLine="425"/>
        <w:rPr>
          <w:rFonts w:ascii="黑体" w:eastAsia="黑体"/>
          <w:sz w:val="24"/>
          <w:szCs w:val="24"/>
        </w:rPr>
      </w:pPr>
      <w:r>
        <w:rPr>
          <w:rFonts w:ascii="黑体" w:eastAsia="黑体" w:hAnsi="黑体" w:hint="eastAsia"/>
          <w:sz w:val="24"/>
          <w:szCs w:val="24"/>
        </w:rPr>
        <w:t>第三章</w:t>
      </w:r>
      <w:r>
        <w:rPr>
          <w:rFonts w:ascii="黑体" w:eastAsia="黑体" w:hAnsi="宋体" w:hint="eastAsia"/>
          <w:sz w:val="24"/>
          <w:szCs w:val="24"/>
        </w:rPr>
        <w:t xml:space="preserve"> </w:t>
      </w:r>
      <w:r>
        <w:rPr>
          <w:rFonts w:ascii="黑体" w:eastAsia="黑体" w:hAnsi="黑体" w:hint="eastAsia"/>
          <w:sz w:val="24"/>
          <w:szCs w:val="24"/>
        </w:rPr>
        <w:t>复变函数的积分</w:t>
      </w:r>
    </w:p>
    <w:p w14:paraId="1FEE619E" w14:textId="77777777" w:rsidR="0018352A" w:rsidRPr="003F7BAA" w:rsidRDefault="0018352A" w:rsidP="0018352A">
      <w:pPr>
        <w:spacing w:line="360" w:lineRule="exact"/>
        <w:ind w:firstLine="425"/>
        <w:rPr>
          <w:rFonts w:ascii="仿宋" w:eastAsia="仿宋" w:hAnsi="仿宋"/>
          <w:color w:val="000000"/>
          <w:sz w:val="24"/>
          <w:szCs w:val="24"/>
        </w:rPr>
      </w:pPr>
      <w:r w:rsidRPr="003F7BAA">
        <w:rPr>
          <w:rFonts w:ascii="仿宋" w:eastAsia="仿宋" w:hAnsi="仿宋" w:hint="eastAsia"/>
          <w:color w:val="000000"/>
          <w:sz w:val="24"/>
          <w:szCs w:val="24"/>
        </w:rPr>
        <w:t>一、</w:t>
      </w:r>
      <w:r w:rsidR="002353E1" w:rsidRPr="003F7BAA">
        <w:rPr>
          <w:rFonts w:ascii="仿宋" w:eastAsia="仿宋" w:hAnsi="仿宋" w:hint="eastAsia"/>
          <w:color w:val="000000"/>
          <w:sz w:val="24"/>
          <w:szCs w:val="24"/>
        </w:rPr>
        <w:t>教学基本要求</w:t>
      </w:r>
    </w:p>
    <w:p w14:paraId="17239F87" w14:textId="77777777" w:rsidR="0018352A" w:rsidRDefault="0018352A" w:rsidP="0018352A">
      <w:pPr>
        <w:spacing w:line="360" w:lineRule="exact"/>
        <w:ind w:firstLine="425"/>
        <w:rPr>
          <w:rFonts w:ascii="宋体"/>
        </w:rPr>
      </w:pPr>
      <w:r>
        <w:rPr>
          <w:rFonts w:ascii="宋体" w:hAnsi="宋体" w:hint="eastAsia"/>
        </w:rPr>
        <w:t>1.正确理解复变函数积分的概念并掌握它的基本性质；</w:t>
      </w:r>
    </w:p>
    <w:p w14:paraId="4CABA934" w14:textId="77777777" w:rsidR="0018352A" w:rsidRDefault="0018352A" w:rsidP="0018352A">
      <w:pPr>
        <w:spacing w:line="360" w:lineRule="exact"/>
        <w:ind w:firstLine="425"/>
        <w:rPr>
          <w:rFonts w:ascii="宋体"/>
        </w:rPr>
      </w:pPr>
      <w:r>
        <w:rPr>
          <w:rFonts w:ascii="宋体" w:hAnsi="宋体" w:hint="eastAsia"/>
        </w:rPr>
        <w:t>2．掌握复变函数积分的基本计算公式；正确理解并掌握柯西—古萨基本定理及其推论—复合闭路定理；</w:t>
      </w:r>
    </w:p>
    <w:p w14:paraId="7086FB57" w14:textId="77777777" w:rsidR="0018352A" w:rsidRDefault="0018352A" w:rsidP="0018352A">
      <w:pPr>
        <w:spacing w:line="360" w:lineRule="exact"/>
        <w:ind w:firstLine="425"/>
        <w:rPr>
          <w:rFonts w:ascii="宋体"/>
        </w:rPr>
      </w:pPr>
      <w:r>
        <w:rPr>
          <w:rFonts w:ascii="宋体" w:hAnsi="宋体" w:hint="eastAsia"/>
        </w:rPr>
        <w:t>3.掌握柯西积分公式及解析函数的高阶导数公式，会用柯西积分公式及解析函数的高阶导数公式求复变函数沿简单闭曲线的积分，了解莫累拉定理；</w:t>
      </w:r>
    </w:p>
    <w:p w14:paraId="05653571" w14:textId="77777777" w:rsidR="0018352A" w:rsidRDefault="0018352A" w:rsidP="0018352A">
      <w:pPr>
        <w:spacing w:line="360" w:lineRule="exact"/>
        <w:ind w:firstLine="425"/>
        <w:rPr>
          <w:rFonts w:ascii="宋体"/>
        </w:rPr>
      </w:pPr>
      <w:r>
        <w:rPr>
          <w:rFonts w:ascii="宋体" w:hAnsi="宋体" w:hint="eastAsia"/>
        </w:rPr>
        <w:t>4.正确理解调和函数的概念，掌握解析函数与调和函数的关系。</w:t>
      </w:r>
    </w:p>
    <w:p w14:paraId="16BFD4D8" w14:textId="77777777" w:rsidR="0018352A" w:rsidRPr="003F7BAA" w:rsidRDefault="0018352A" w:rsidP="0018352A">
      <w:pPr>
        <w:spacing w:line="360" w:lineRule="exact"/>
        <w:ind w:firstLine="425"/>
        <w:rPr>
          <w:rFonts w:ascii="仿宋" w:eastAsia="仿宋" w:hAnsi="仿宋"/>
          <w:color w:val="000000"/>
          <w:sz w:val="24"/>
          <w:szCs w:val="24"/>
        </w:rPr>
      </w:pPr>
      <w:r w:rsidRPr="003F7BAA">
        <w:rPr>
          <w:rFonts w:ascii="仿宋" w:eastAsia="仿宋" w:hAnsi="仿宋" w:hint="eastAsia"/>
          <w:color w:val="000000"/>
          <w:sz w:val="24"/>
          <w:szCs w:val="24"/>
        </w:rPr>
        <w:t>二、教学内容</w:t>
      </w:r>
    </w:p>
    <w:p w14:paraId="58551D10"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第一节 复变函数的积分</w:t>
      </w:r>
    </w:p>
    <w:p w14:paraId="5448CA4D"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△积分概念、性质及计算法。</w:t>
      </w:r>
    </w:p>
    <w:p w14:paraId="0785BD80" w14:textId="77777777" w:rsidR="0018352A" w:rsidRDefault="0018352A" w:rsidP="00295577">
      <w:pPr>
        <w:spacing w:line="360" w:lineRule="exact"/>
        <w:ind w:firstLineChars="700" w:firstLine="1470"/>
        <w:rPr>
          <w:rFonts w:ascii="宋体"/>
        </w:rPr>
      </w:pPr>
      <w:r>
        <w:rPr>
          <w:rFonts w:ascii="宋体" w:hAnsi="宋体" w:hint="eastAsia"/>
        </w:rPr>
        <w:t>○积分曲线的复数表示。</w:t>
      </w:r>
    </w:p>
    <w:p w14:paraId="30C37C97"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第二节 柯西—古萨（Cauchy-Goursat）基本定理</w:t>
      </w:r>
    </w:p>
    <w:p w14:paraId="568F8352"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△柯西—古萨基本定理</w:t>
      </w:r>
    </w:p>
    <w:p w14:paraId="5AADD227"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第三节 基本定理的推广—复合闭路定理</w:t>
      </w:r>
    </w:p>
    <w:p w14:paraId="59641B8D"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△闭路变形原理及复合闭路定理的应用。</w:t>
      </w:r>
    </w:p>
    <w:p w14:paraId="7081D3F3" w14:textId="77777777" w:rsidR="0018352A" w:rsidRDefault="0018352A" w:rsidP="00295577">
      <w:pPr>
        <w:spacing w:line="360" w:lineRule="exact"/>
        <w:ind w:firstLineChars="700" w:firstLine="1470"/>
        <w:rPr>
          <w:rFonts w:ascii="宋体"/>
        </w:rPr>
      </w:pPr>
      <w:r>
        <w:rPr>
          <w:rFonts w:ascii="宋体" w:hAnsi="宋体" w:hint="eastAsia"/>
        </w:rPr>
        <w:t>○复合闭路定理的应用。</w:t>
      </w:r>
    </w:p>
    <w:p w14:paraId="3FAD086A"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第四节 原函数与不定积分</w:t>
      </w:r>
    </w:p>
    <w:p w14:paraId="6C289D27"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△单连通区域内解析函数的积分方法。</w:t>
      </w:r>
    </w:p>
    <w:p w14:paraId="6D21C86B"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第五节 柯西积分公式</w:t>
      </w:r>
    </w:p>
    <w:p w14:paraId="44129666"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△柯西积分公式。</w:t>
      </w:r>
    </w:p>
    <w:p w14:paraId="1820A5B1" w14:textId="77777777" w:rsidR="0018352A" w:rsidRDefault="0018352A" w:rsidP="00295577">
      <w:pPr>
        <w:spacing w:line="360" w:lineRule="exact"/>
        <w:ind w:firstLineChars="700" w:firstLine="1470"/>
        <w:rPr>
          <w:rFonts w:ascii="宋体"/>
        </w:rPr>
      </w:pPr>
      <w:r>
        <w:rPr>
          <w:rFonts w:ascii="宋体" w:hAnsi="宋体" w:hint="eastAsia"/>
        </w:rPr>
        <w:t>○柯西积分公式的应用</w:t>
      </w:r>
    </w:p>
    <w:p w14:paraId="37813A96"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第六节 解析函数的高阶导数</w:t>
      </w:r>
    </w:p>
    <w:p w14:paraId="73B16AAD"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△掌握解析函数的高阶导数公式。</w:t>
      </w:r>
    </w:p>
    <w:p w14:paraId="7856550C" w14:textId="77777777" w:rsidR="0018352A" w:rsidRDefault="0018352A" w:rsidP="00295577">
      <w:pPr>
        <w:spacing w:line="360" w:lineRule="exact"/>
        <w:ind w:firstLineChars="700" w:firstLine="1470"/>
        <w:rPr>
          <w:rFonts w:ascii="宋体"/>
        </w:rPr>
      </w:pPr>
      <w:r>
        <w:rPr>
          <w:rFonts w:ascii="宋体" w:hAnsi="宋体" w:hint="eastAsia"/>
        </w:rPr>
        <w:t>○解析函数的高阶导数公式的应用。</w:t>
      </w:r>
    </w:p>
    <w:p w14:paraId="2309A446" w14:textId="77777777" w:rsidR="0018352A" w:rsidRPr="003F7BAA" w:rsidRDefault="0018352A"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第七节 解析函数与调和函数的关系</w:t>
      </w:r>
    </w:p>
    <w:p w14:paraId="43EFCF19" w14:textId="77777777" w:rsidR="0018352A" w:rsidRDefault="00295577" w:rsidP="00295577">
      <w:pPr>
        <w:spacing w:line="360" w:lineRule="exact"/>
        <w:ind w:firstLineChars="400" w:firstLine="840"/>
        <w:rPr>
          <w:rFonts w:ascii="宋体"/>
        </w:rPr>
      </w:pPr>
      <w:r>
        <w:rPr>
          <w:rFonts w:ascii="宋体" w:hAnsi="宋体" w:hint="eastAsia"/>
        </w:rPr>
        <w:t>要点：</w:t>
      </w:r>
      <w:r w:rsidR="0018352A">
        <w:rPr>
          <w:rFonts w:ascii="宋体" w:hAnsi="宋体" w:hint="eastAsia"/>
        </w:rPr>
        <w:t>△调和函数的概念及调和函数与解析函数的关系。</w:t>
      </w:r>
    </w:p>
    <w:p w14:paraId="61E8B85D" w14:textId="77777777" w:rsidR="0018352A" w:rsidRDefault="0018352A" w:rsidP="00295577">
      <w:pPr>
        <w:spacing w:line="360" w:lineRule="exact"/>
        <w:ind w:firstLineChars="700" w:firstLine="1470"/>
        <w:rPr>
          <w:rFonts w:ascii="宋体" w:hAnsi="宋体"/>
        </w:rPr>
      </w:pPr>
      <w:r>
        <w:rPr>
          <w:rFonts w:ascii="宋体" w:hAnsi="宋体" w:hint="eastAsia"/>
        </w:rPr>
        <w:t>○已知调和函数（或</w:t>
      </w:r>
      <w:r>
        <w:fldChar w:fldCharType="begin"/>
      </w:r>
      <w:r w:rsidR="00CF2ABD">
        <w:instrText xml:space="preserve"> INCLUDEPICTURE "C:\\private\\var\\folders\\cw\\d1l4kpd50nscz52g43vw9wd40000gn\\T\\com.kingsoft.wpsoffice.mac\\wps-huaying\\ksohtml\\wps3.png" \* MERGEFORMAT </w:instrText>
      </w:r>
      <w:r w:rsidR="007612CB">
        <w:fldChar w:fldCharType="separate"/>
      </w:r>
      <w:r>
        <w:fldChar w:fldCharType="end"/>
      </w:r>
      <w:r>
        <w:rPr>
          <w:rFonts w:ascii="宋体" w:hAnsi="宋体" w:hint="eastAsia"/>
        </w:rPr>
        <w:t>）求</w:t>
      </w:r>
      <w:r>
        <w:fldChar w:fldCharType="begin"/>
      </w:r>
      <w:r w:rsidR="00CF2ABD">
        <w:instrText xml:space="preserve"> INCLUDEPICTURE "C:\\private\\var\\folders\\cw\\d1l4kpd50nscz52g43vw9wd40000gn\\T\\com.kingsoft.wpsoffice.mac\\wps-huaying\\ksohtml\\wps4.png" \* MERGEFORMAT </w:instrText>
      </w:r>
      <w:r w:rsidR="007612CB">
        <w:fldChar w:fldCharType="separate"/>
      </w:r>
      <w:r>
        <w:fldChar w:fldCharType="end"/>
      </w:r>
      <w:r>
        <w:rPr>
          <w:rFonts w:ascii="宋体" w:hAnsi="宋体" w:hint="eastAsia"/>
        </w:rPr>
        <w:t>（或）使为解析函数的方法。</w:t>
      </w:r>
    </w:p>
    <w:p w14:paraId="37F5B029" w14:textId="77777777" w:rsidR="003008FF" w:rsidRDefault="003008FF" w:rsidP="00295577">
      <w:pPr>
        <w:spacing w:line="360" w:lineRule="exact"/>
        <w:ind w:firstLineChars="700" w:firstLine="1470"/>
        <w:rPr>
          <w:rFonts w:ascii="宋体" w:hAnsi="宋体"/>
        </w:rPr>
      </w:pPr>
    </w:p>
    <w:p w14:paraId="6773EFB5" w14:textId="77777777" w:rsidR="00C1574D" w:rsidRDefault="003008FF" w:rsidP="000B1504">
      <w:pPr>
        <w:spacing w:line="360" w:lineRule="exact"/>
        <w:ind w:firstLine="425"/>
        <w:rPr>
          <w:rFonts w:ascii="黑体" w:eastAsia="黑体"/>
          <w:sz w:val="24"/>
          <w:szCs w:val="24"/>
        </w:rPr>
      </w:pPr>
      <w:r>
        <w:rPr>
          <w:rFonts w:ascii="黑体" w:eastAsia="黑体" w:hint="eastAsia"/>
          <w:sz w:val="24"/>
          <w:szCs w:val="24"/>
        </w:rPr>
        <w:t xml:space="preserve">第四章 </w:t>
      </w:r>
      <w:r w:rsidR="00C1574D">
        <w:rPr>
          <w:rFonts w:ascii="黑体" w:eastAsia="黑体" w:hint="eastAsia"/>
          <w:sz w:val="24"/>
          <w:szCs w:val="24"/>
        </w:rPr>
        <w:t>Laplace</w:t>
      </w:r>
      <w:r w:rsidR="00C1574D">
        <w:rPr>
          <w:rFonts w:ascii="黑体" w:eastAsia="黑体" w:hAnsi="黑体" w:hint="eastAsia"/>
          <w:sz w:val="24"/>
          <w:szCs w:val="24"/>
        </w:rPr>
        <w:t>变换</w:t>
      </w:r>
    </w:p>
    <w:p w14:paraId="65BFD249" w14:textId="77777777" w:rsidR="00C1574D" w:rsidRPr="003F7BAA" w:rsidRDefault="00C1574D" w:rsidP="00C1574D">
      <w:pPr>
        <w:spacing w:line="360" w:lineRule="exact"/>
        <w:ind w:firstLine="425"/>
        <w:rPr>
          <w:rFonts w:ascii="仿宋" w:eastAsia="仿宋" w:hAnsi="仿宋"/>
          <w:sz w:val="24"/>
          <w:szCs w:val="24"/>
        </w:rPr>
      </w:pPr>
      <w:r w:rsidRPr="003F7BAA">
        <w:rPr>
          <w:rFonts w:ascii="仿宋" w:eastAsia="仿宋" w:hAnsi="仿宋" w:hint="eastAsia"/>
          <w:sz w:val="24"/>
          <w:szCs w:val="24"/>
        </w:rPr>
        <w:t>一、</w:t>
      </w:r>
      <w:r w:rsidR="002353E1" w:rsidRPr="003F7BAA">
        <w:rPr>
          <w:rFonts w:ascii="仿宋" w:eastAsia="仿宋" w:hAnsi="仿宋" w:hint="eastAsia"/>
          <w:color w:val="000000"/>
          <w:sz w:val="24"/>
          <w:szCs w:val="24"/>
        </w:rPr>
        <w:t>教学基本要求</w:t>
      </w:r>
    </w:p>
    <w:p w14:paraId="0AF32B11" w14:textId="77777777" w:rsidR="00C1574D" w:rsidRDefault="00C1574D" w:rsidP="00C1574D">
      <w:pPr>
        <w:spacing w:line="360" w:lineRule="exact"/>
        <w:ind w:firstLine="425"/>
        <w:rPr>
          <w:rFonts w:ascii="宋体"/>
        </w:rPr>
      </w:pPr>
      <w:r>
        <w:rPr>
          <w:rFonts w:ascii="宋体" w:hAnsi="宋体" w:hint="eastAsia"/>
        </w:rPr>
        <w:t>1.掌握拉氏变换的定义及拉氏变换的存在定理；</w:t>
      </w:r>
    </w:p>
    <w:p w14:paraId="2DC7D7E9" w14:textId="77777777" w:rsidR="00C1574D" w:rsidRDefault="00C1574D" w:rsidP="00C1574D">
      <w:pPr>
        <w:spacing w:line="360" w:lineRule="exact"/>
        <w:ind w:firstLine="425"/>
        <w:rPr>
          <w:rFonts w:ascii="宋体"/>
        </w:rPr>
      </w:pPr>
      <w:r>
        <w:rPr>
          <w:rFonts w:ascii="宋体" w:hAnsi="宋体" w:hint="eastAsia"/>
        </w:rPr>
        <w:lastRenderedPageBreak/>
        <w:t>2.掌握拉氏变换的性质；</w:t>
      </w:r>
    </w:p>
    <w:p w14:paraId="66B2C9FA" w14:textId="77777777" w:rsidR="00C1574D" w:rsidRDefault="00C1574D" w:rsidP="00C1574D">
      <w:pPr>
        <w:spacing w:line="360" w:lineRule="exact"/>
        <w:ind w:firstLine="425"/>
        <w:rPr>
          <w:rFonts w:ascii="宋体"/>
        </w:rPr>
      </w:pPr>
      <w:r>
        <w:rPr>
          <w:rFonts w:ascii="宋体" w:hAnsi="宋体" w:hint="eastAsia"/>
        </w:rPr>
        <w:t>3.掌握拉氏逆变换的概念及拉氏逆变换的求法；</w:t>
      </w:r>
    </w:p>
    <w:p w14:paraId="73FB6ED5" w14:textId="77777777" w:rsidR="00C1574D" w:rsidRDefault="00C1574D" w:rsidP="00C1574D">
      <w:pPr>
        <w:spacing w:line="360" w:lineRule="exact"/>
        <w:ind w:firstLine="425"/>
        <w:rPr>
          <w:rFonts w:ascii="宋体"/>
        </w:rPr>
      </w:pPr>
      <w:r>
        <w:rPr>
          <w:rFonts w:ascii="宋体" w:hAnsi="宋体" w:hint="eastAsia"/>
        </w:rPr>
        <w:t>4</w:t>
      </w:r>
      <w:r>
        <w:rPr>
          <w:rFonts w:ascii="宋体" w:hint="eastAsia"/>
        </w:rPr>
        <w:t>.</w:t>
      </w:r>
      <w:r>
        <w:rPr>
          <w:rFonts w:ascii="宋体" w:hAnsi="宋体" w:hint="eastAsia"/>
        </w:rPr>
        <w:t>掌握卷积定理；</w:t>
      </w:r>
    </w:p>
    <w:p w14:paraId="0FD7DA9E" w14:textId="77777777" w:rsidR="00C1574D" w:rsidRDefault="00C1574D" w:rsidP="00C1574D">
      <w:pPr>
        <w:spacing w:line="360" w:lineRule="exact"/>
        <w:ind w:firstLine="425"/>
        <w:rPr>
          <w:rFonts w:ascii="宋体"/>
        </w:rPr>
      </w:pPr>
      <w:r>
        <w:rPr>
          <w:rFonts w:ascii="宋体" w:hAnsi="宋体" w:hint="eastAsia"/>
        </w:rPr>
        <w:t>5.熟记几个常用函数的拉氏变换，能较熟练地求拉氏变换及拉氏逆变换；</w:t>
      </w:r>
    </w:p>
    <w:p w14:paraId="66EA8EFA" w14:textId="77777777" w:rsidR="00C1574D" w:rsidRDefault="00C1574D" w:rsidP="00C1574D">
      <w:pPr>
        <w:spacing w:line="360" w:lineRule="exact"/>
        <w:ind w:firstLine="425"/>
        <w:rPr>
          <w:rFonts w:ascii="宋体"/>
        </w:rPr>
      </w:pPr>
      <w:r>
        <w:rPr>
          <w:rFonts w:ascii="宋体" w:hAnsi="宋体" w:hint="eastAsia"/>
        </w:rPr>
        <w:t>6</w:t>
      </w:r>
      <w:r>
        <w:rPr>
          <w:rFonts w:ascii="宋体" w:hint="eastAsia"/>
        </w:rPr>
        <w:t>.</w:t>
      </w:r>
      <w:r>
        <w:rPr>
          <w:rFonts w:ascii="宋体" w:hAnsi="宋体" w:hint="eastAsia"/>
        </w:rPr>
        <w:t>掌握拉氏变换求解线性微分方程(组)初值问题的方法步骤。</w:t>
      </w:r>
    </w:p>
    <w:p w14:paraId="4F7BF3C5" w14:textId="77777777" w:rsidR="00C1574D" w:rsidRPr="003F7BAA" w:rsidRDefault="00C1574D" w:rsidP="00C1574D">
      <w:pPr>
        <w:spacing w:line="360" w:lineRule="exact"/>
        <w:ind w:firstLine="425"/>
        <w:rPr>
          <w:rFonts w:ascii="仿宋" w:eastAsia="仿宋" w:hAnsi="仿宋"/>
          <w:sz w:val="24"/>
          <w:szCs w:val="24"/>
        </w:rPr>
      </w:pPr>
      <w:r w:rsidRPr="003F7BAA">
        <w:rPr>
          <w:rFonts w:ascii="仿宋" w:eastAsia="仿宋" w:hAnsi="仿宋" w:hint="eastAsia"/>
          <w:sz w:val="24"/>
          <w:szCs w:val="24"/>
        </w:rPr>
        <w:t>二、教学内容</w:t>
      </w:r>
    </w:p>
    <w:p w14:paraId="6143BC6F" w14:textId="77777777" w:rsidR="00C1574D" w:rsidRPr="003F7BAA" w:rsidRDefault="00C1574D"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第一节 拉氏变换的概念</w:t>
      </w:r>
    </w:p>
    <w:p w14:paraId="7EA0CF6E" w14:textId="77777777" w:rsidR="00C1574D" w:rsidRDefault="00295577" w:rsidP="00295577">
      <w:pPr>
        <w:spacing w:line="360" w:lineRule="exact"/>
        <w:ind w:firstLineChars="400" w:firstLine="840"/>
        <w:rPr>
          <w:rFonts w:ascii="宋体"/>
        </w:rPr>
      </w:pPr>
      <w:r>
        <w:rPr>
          <w:rFonts w:ascii="宋体" w:hAnsi="宋体" w:hint="eastAsia"/>
        </w:rPr>
        <w:t>要点：</w:t>
      </w:r>
      <w:r w:rsidR="00C1574D">
        <w:rPr>
          <w:rFonts w:ascii="宋体" w:hAnsi="宋体" w:hint="eastAsia"/>
        </w:rPr>
        <w:t>△拉氏变换的概念及拉氏变换存在定理。</w:t>
      </w:r>
    </w:p>
    <w:p w14:paraId="7A429862" w14:textId="77777777" w:rsidR="00C1574D" w:rsidRDefault="00C1574D" w:rsidP="00295577">
      <w:pPr>
        <w:spacing w:line="360" w:lineRule="exact"/>
        <w:ind w:firstLineChars="700" w:firstLine="1470"/>
        <w:rPr>
          <w:rFonts w:ascii="宋体"/>
        </w:rPr>
      </w:pPr>
      <w:r>
        <w:rPr>
          <w:rFonts w:ascii="宋体" w:hAnsi="宋体" w:hint="eastAsia"/>
        </w:rPr>
        <w:t>○利用定义求拉氏变换，狄拉克函数的拉氏变换。</w:t>
      </w:r>
    </w:p>
    <w:p w14:paraId="67DCD751" w14:textId="77777777" w:rsidR="00C1574D" w:rsidRPr="003F7BAA" w:rsidRDefault="00C1574D"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第二节 拉氏变换的性质</w:t>
      </w:r>
    </w:p>
    <w:p w14:paraId="1E3D3809" w14:textId="77777777" w:rsidR="00C1574D" w:rsidRDefault="00295577" w:rsidP="00295577">
      <w:pPr>
        <w:spacing w:line="360" w:lineRule="exact"/>
        <w:ind w:firstLineChars="400" w:firstLine="840"/>
        <w:rPr>
          <w:rFonts w:ascii="宋体"/>
        </w:rPr>
      </w:pPr>
      <w:r>
        <w:rPr>
          <w:rFonts w:ascii="宋体" w:hAnsi="宋体" w:hint="eastAsia"/>
        </w:rPr>
        <w:t>要点：</w:t>
      </w:r>
      <w:r w:rsidR="00C1574D">
        <w:rPr>
          <w:rFonts w:ascii="宋体" w:hAnsi="宋体" w:hint="eastAsia"/>
        </w:rPr>
        <w:t>△拉氏变换的五个性质。</w:t>
      </w:r>
    </w:p>
    <w:p w14:paraId="2D9B838B" w14:textId="77777777" w:rsidR="00C1574D" w:rsidRDefault="00C1574D" w:rsidP="00295577">
      <w:pPr>
        <w:spacing w:line="360" w:lineRule="exact"/>
        <w:ind w:firstLineChars="700" w:firstLine="1470"/>
        <w:rPr>
          <w:rFonts w:ascii="宋体"/>
        </w:rPr>
      </w:pPr>
      <w:r>
        <w:rPr>
          <w:rFonts w:ascii="宋体" w:hAnsi="宋体" w:hint="eastAsia"/>
        </w:rPr>
        <w:t>○利用性质求拉氏变换及逆变换。</w:t>
      </w:r>
    </w:p>
    <w:p w14:paraId="42122FE8" w14:textId="77777777" w:rsidR="00C1574D" w:rsidRPr="003F7BAA" w:rsidRDefault="00C1574D"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第三节 卷积</w:t>
      </w:r>
    </w:p>
    <w:p w14:paraId="4EC4AAE7" w14:textId="77777777" w:rsidR="00C1574D" w:rsidRDefault="00295577" w:rsidP="00295577">
      <w:pPr>
        <w:spacing w:line="360" w:lineRule="exact"/>
        <w:ind w:firstLineChars="400" w:firstLine="840"/>
        <w:rPr>
          <w:rFonts w:ascii="宋体"/>
        </w:rPr>
      </w:pPr>
      <w:r>
        <w:rPr>
          <w:rFonts w:ascii="宋体" w:hAnsi="宋体" w:hint="eastAsia"/>
        </w:rPr>
        <w:t>要点：</w:t>
      </w:r>
      <w:r w:rsidR="00C1574D">
        <w:rPr>
          <w:rFonts w:ascii="宋体" w:hAnsi="宋体" w:hint="eastAsia"/>
        </w:rPr>
        <w:t>△卷积的概念及卷积定理。</w:t>
      </w:r>
    </w:p>
    <w:p w14:paraId="69DD2EAA" w14:textId="77777777" w:rsidR="00C1574D" w:rsidRDefault="00C1574D" w:rsidP="00295577">
      <w:pPr>
        <w:spacing w:line="360" w:lineRule="exact"/>
        <w:ind w:firstLineChars="700" w:firstLine="1470"/>
        <w:rPr>
          <w:rFonts w:ascii="宋体"/>
        </w:rPr>
      </w:pPr>
      <w:r>
        <w:rPr>
          <w:rFonts w:ascii="宋体" w:hAnsi="宋体" w:hint="eastAsia"/>
        </w:rPr>
        <w:t>○卷积定理在求拉氏逆变换中的应用。</w:t>
      </w:r>
    </w:p>
    <w:p w14:paraId="65542C49" w14:textId="77777777" w:rsidR="00C1574D" w:rsidRDefault="00C1574D" w:rsidP="00C1574D">
      <w:pPr>
        <w:spacing w:line="360" w:lineRule="exact"/>
        <w:ind w:firstLine="425"/>
        <w:jc w:val="center"/>
        <w:rPr>
          <w:rFonts w:ascii="黑体" w:eastAsia="黑体" w:hAnsi="宋体"/>
        </w:rPr>
      </w:pPr>
      <w:r>
        <w:rPr>
          <w:rFonts w:ascii="黑体" w:eastAsia="黑体" w:hAnsi="宋体" w:hint="eastAsia"/>
        </w:rPr>
        <w:t xml:space="preserve"> </w:t>
      </w:r>
    </w:p>
    <w:p w14:paraId="6933E860" w14:textId="77777777" w:rsidR="00C1574D" w:rsidRPr="003F7BAA" w:rsidRDefault="00C1574D"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第四节 拉氏逆变换</w:t>
      </w:r>
    </w:p>
    <w:p w14:paraId="07668E62" w14:textId="77777777" w:rsidR="00C1574D" w:rsidRDefault="00295577" w:rsidP="00295577">
      <w:pPr>
        <w:spacing w:line="360" w:lineRule="exact"/>
        <w:ind w:firstLineChars="400" w:firstLine="840"/>
        <w:rPr>
          <w:rFonts w:ascii="宋体"/>
        </w:rPr>
      </w:pPr>
      <w:r>
        <w:rPr>
          <w:rFonts w:ascii="宋体" w:hAnsi="宋体" w:hint="eastAsia"/>
        </w:rPr>
        <w:t>要点：</w:t>
      </w:r>
      <w:r w:rsidR="00C1574D">
        <w:rPr>
          <w:rFonts w:ascii="宋体" w:hAnsi="宋体" w:hint="eastAsia"/>
        </w:rPr>
        <w:t>△拉氏逆变换的概念，利用留数求拉氏逆变换。</w:t>
      </w:r>
    </w:p>
    <w:p w14:paraId="04710179" w14:textId="77777777" w:rsidR="00C1574D" w:rsidRDefault="00C1574D" w:rsidP="00295577">
      <w:pPr>
        <w:spacing w:line="360" w:lineRule="exact"/>
        <w:ind w:firstLineChars="700" w:firstLine="1470"/>
        <w:rPr>
          <w:rFonts w:ascii="宋体"/>
        </w:rPr>
      </w:pPr>
      <w:r>
        <w:rPr>
          <w:rFonts w:ascii="宋体" w:hAnsi="宋体" w:hint="eastAsia"/>
        </w:rPr>
        <w:t>○拉氏逆变换的求法。</w:t>
      </w:r>
    </w:p>
    <w:p w14:paraId="7E523773" w14:textId="77777777" w:rsidR="00C1574D" w:rsidRPr="003F7BAA" w:rsidRDefault="00C1574D" w:rsidP="000B1504">
      <w:pPr>
        <w:spacing w:line="360" w:lineRule="exact"/>
        <w:ind w:firstLine="425"/>
        <w:rPr>
          <w:rFonts w:ascii="楷体" w:eastAsia="楷体" w:hAnsi="楷体"/>
          <w:sz w:val="24"/>
          <w:szCs w:val="24"/>
        </w:rPr>
      </w:pPr>
      <w:r w:rsidRPr="003F7BAA">
        <w:rPr>
          <w:rFonts w:ascii="楷体" w:eastAsia="楷体" w:hAnsi="楷体" w:hint="eastAsia"/>
          <w:sz w:val="24"/>
          <w:szCs w:val="24"/>
        </w:rPr>
        <w:t>第五节 拉氏变换的应用</w:t>
      </w:r>
    </w:p>
    <w:p w14:paraId="33263555" w14:textId="77777777" w:rsidR="00C1574D" w:rsidRDefault="00295577" w:rsidP="00295577">
      <w:pPr>
        <w:spacing w:line="360" w:lineRule="exact"/>
        <w:ind w:firstLineChars="400" w:firstLine="840"/>
        <w:rPr>
          <w:rFonts w:ascii="宋体"/>
        </w:rPr>
      </w:pPr>
      <w:r>
        <w:rPr>
          <w:rFonts w:ascii="宋体" w:hAnsi="宋体" w:hint="eastAsia"/>
        </w:rPr>
        <w:t>要点：</w:t>
      </w:r>
      <w:r w:rsidR="00C1574D">
        <w:rPr>
          <w:rFonts w:ascii="宋体" w:hAnsi="宋体" w:hint="eastAsia"/>
        </w:rPr>
        <w:t>△利用拉氏变换求解（积）微分方程（组）的基本方法。</w:t>
      </w:r>
    </w:p>
    <w:p w14:paraId="5BD8CFC6" w14:textId="77777777" w:rsidR="00FA04F3" w:rsidRPr="00AF70E0" w:rsidRDefault="00C1574D" w:rsidP="00AF70E0">
      <w:pPr>
        <w:spacing w:line="360" w:lineRule="exact"/>
        <w:ind w:firstLineChars="400" w:firstLine="840"/>
        <w:rPr>
          <w:rFonts w:ascii="宋体"/>
        </w:rPr>
      </w:pPr>
      <w:r>
        <w:rPr>
          <w:rFonts w:ascii="宋体" w:hAnsi="宋体" w:hint="eastAsia"/>
        </w:rPr>
        <w:t>○变系数微分方程的求解。</w:t>
      </w:r>
    </w:p>
    <w:p w14:paraId="27A7CD3A" w14:textId="77777777" w:rsidR="00FA04F3" w:rsidRPr="00295577" w:rsidRDefault="007612CB" w:rsidP="00295577">
      <w:pPr>
        <w:pStyle w:val="2"/>
        <w:spacing w:beforeLines="50" w:before="156" w:afterLines="50" w:after="156" w:line="360" w:lineRule="auto"/>
        <w:ind w:firstLineChars="200" w:firstLine="562"/>
        <w:rPr>
          <w:rFonts w:ascii="黑体" w:eastAsia="黑体" w:hAnsi="黑体"/>
          <w:sz w:val="24"/>
          <w:szCs w:val="24"/>
        </w:rPr>
      </w:pPr>
      <w:r w:rsidRPr="00295577">
        <w:rPr>
          <w:rFonts w:ascii="黑体" w:eastAsia="黑体" w:hAnsi="黑体" w:hint="eastAsia"/>
          <w:sz w:val="28"/>
          <w:szCs w:val="28"/>
        </w:rPr>
        <w:t>四、教学安排</w:t>
      </w:r>
    </w:p>
    <w:p w14:paraId="6B78EBEE" w14:textId="77777777" w:rsidR="00FA04F3" w:rsidRDefault="007612CB">
      <w:pPr>
        <w:pStyle w:val="af"/>
        <w:ind w:left="420" w:firstLineChars="0" w:firstLine="0"/>
        <w:rPr>
          <w:sz w:val="24"/>
          <w:szCs w:val="24"/>
        </w:rPr>
      </w:pPr>
      <w:r>
        <w:rPr>
          <w:rFonts w:hint="eastAsia"/>
          <w:sz w:val="24"/>
          <w:szCs w:val="24"/>
        </w:rPr>
        <w:t>建议</w:t>
      </w:r>
      <w:r>
        <w:rPr>
          <w:sz w:val="24"/>
          <w:szCs w:val="24"/>
        </w:rPr>
        <w:t>学时分配如下表：</w:t>
      </w:r>
    </w:p>
    <w:tbl>
      <w:tblPr>
        <w:tblStyle w:val="ad"/>
        <w:tblW w:w="0" w:type="auto"/>
        <w:tblInd w:w="420" w:type="dxa"/>
        <w:tblLook w:val="04A0" w:firstRow="1" w:lastRow="0" w:firstColumn="1" w:lastColumn="0" w:noHBand="0" w:noVBand="1"/>
      </w:tblPr>
      <w:tblGrid>
        <w:gridCol w:w="709"/>
        <w:gridCol w:w="2441"/>
        <w:gridCol w:w="1575"/>
        <w:gridCol w:w="1575"/>
        <w:gridCol w:w="1576"/>
      </w:tblGrid>
      <w:tr w:rsidR="00FA04F3" w14:paraId="653045B2" w14:textId="77777777">
        <w:tc>
          <w:tcPr>
            <w:tcW w:w="709" w:type="dxa"/>
          </w:tcPr>
          <w:p w14:paraId="18FFFCB4" w14:textId="77777777" w:rsidR="00FA04F3" w:rsidRDefault="007612CB">
            <w:pPr>
              <w:pStyle w:val="af"/>
              <w:ind w:firstLineChars="0" w:firstLine="0"/>
              <w:rPr>
                <w:b/>
              </w:rPr>
            </w:pPr>
            <w:r>
              <w:rPr>
                <w:rFonts w:hint="eastAsia"/>
                <w:b/>
              </w:rPr>
              <w:t>序号</w:t>
            </w:r>
          </w:p>
        </w:tc>
        <w:tc>
          <w:tcPr>
            <w:tcW w:w="2441" w:type="dxa"/>
          </w:tcPr>
          <w:p w14:paraId="2F8E46F4" w14:textId="77777777" w:rsidR="00FA04F3" w:rsidRDefault="007612CB">
            <w:pPr>
              <w:pStyle w:val="af"/>
              <w:ind w:firstLineChars="0" w:firstLine="0"/>
              <w:rPr>
                <w:b/>
              </w:rPr>
            </w:pPr>
            <w:r>
              <w:rPr>
                <w:rFonts w:hint="eastAsia"/>
                <w:b/>
              </w:rPr>
              <w:t>教学</w:t>
            </w:r>
            <w:r>
              <w:rPr>
                <w:b/>
              </w:rPr>
              <w:t>内容</w:t>
            </w:r>
            <w:r>
              <w:rPr>
                <w:rFonts w:hint="eastAsia"/>
                <w:b/>
              </w:rPr>
              <w:t>/</w:t>
            </w:r>
            <w:r>
              <w:rPr>
                <w:rFonts w:hint="eastAsia"/>
                <w:b/>
              </w:rPr>
              <w:t>实践</w:t>
            </w:r>
            <w:r>
              <w:rPr>
                <w:b/>
              </w:rPr>
              <w:t>环节</w:t>
            </w:r>
          </w:p>
        </w:tc>
        <w:tc>
          <w:tcPr>
            <w:tcW w:w="1575" w:type="dxa"/>
          </w:tcPr>
          <w:p w14:paraId="0044D603" w14:textId="77777777" w:rsidR="00FA04F3" w:rsidRDefault="007612CB">
            <w:pPr>
              <w:pStyle w:val="af"/>
              <w:ind w:firstLineChars="0" w:firstLine="0"/>
              <w:rPr>
                <w:b/>
              </w:rPr>
            </w:pPr>
            <w:r>
              <w:rPr>
                <w:rFonts w:hint="eastAsia"/>
                <w:b/>
              </w:rPr>
              <w:t>课堂</w:t>
            </w:r>
            <w:r>
              <w:rPr>
                <w:b/>
              </w:rPr>
              <w:t>教学</w:t>
            </w:r>
            <w:r>
              <w:rPr>
                <w:rFonts w:hint="eastAsia"/>
                <w:b/>
              </w:rPr>
              <w:t>学时</w:t>
            </w:r>
          </w:p>
        </w:tc>
        <w:tc>
          <w:tcPr>
            <w:tcW w:w="1575" w:type="dxa"/>
          </w:tcPr>
          <w:p w14:paraId="6BD2DC9F" w14:textId="77777777" w:rsidR="00FA04F3" w:rsidRDefault="007612CB">
            <w:pPr>
              <w:pStyle w:val="af"/>
              <w:ind w:firstLineChars="0" w:firstLine="0"/>
              <w:rPr>
                <w:b/>
              </w:rPr>
            </w:pPr>
            <w:r>
              <w:rPr>
                <w:rFonts w:hint="eastAsia"/>
                <w:b/>
              </w:rPr>
              <w:t>实践</w:t>
            </w:r>
            <w:r>
              <w:rPr>
                <w:b/>
              </w:rPr>
              <w:t>教学</w:t>
            </w:r>
            <w:r>
              <w:rPr>
                <w:rFonts w:hint="eastAsia"/>
                <w:b/>
              </w:rPr>
              <w:t>学时</w:t>
            </w:r>
          </w:p>
        </w:tc>
        <w:tc>
          <w:tcPr>
            <w:tcW w:w="1576" w:type="dxa"/>
          </w:tcPr>
          <w:p w14:paraId="1366AE10" w14:textId="77777777" w:rsidR="00FA04F3" w:rsidRDefault="007612CB">
            <w:pPr>
              <w:pStyle w:val="af"/>
              <w:ind w:firstLineChars="0" w:firstLine="0"/>
              <w:rPr>
                <w:b/>
              </w:rPr>
            </w:pPr>
            <w:r>
              <w:rPr>
                <w:rFonts w:hint="eastAsia"/>
                <w:b/>
              </w:rPr>
              <w:t>总计</w:t>
            </w:r>
          </w:p>
        </w:tc>
      </w:tr>
      <w:tr w:rsidR="00FA04F3" w14:paraId="6D08D2B3" w14:textId="77777777">
        <w:tc>
          <w:tcPr>
            <w:tcW w:w="709" w:type="dxa"/>
          </w:tcPr>
          <w:p w14:paraId="07EEAC1D" w14:textId="77777777" w:rsidR="00FA04F3" w:rsidRDefault="007612CB">
            <w:pPr>
              <w:pStyle w:val="af"/>
              <w:ind w:firstLineChars="0" w:firstLine="0"/>
            </w:pPr>
            <w:r>
              <w:rPr>
                <w:rFonts w:hint="eastAsia"/>
              </w:rPr>
              <w:t>1</w:t>
            </w:r>
          </w:p>
        </w:tc>
        <w:tc>
          <w:tcPr>
            <w:tcW w:w="2441" w:type="dxa"/>
          </w:tcPr>
          <w:p w14:paraId="6A4D7DF8" w14:textId="77777777" w:rsidR="00FA04F3" w:rsidRDefault="00C1574D">
            <w:pPr>
              <w:pStyle w:val="af"/>
              <w:ind w:firstLineChars="0" w:firstLine="0"/>
            </w:pPr>
            <w:r>
              <w:rPr>
                <w:rFonts w:hint="eastAsia"/>
              </w:rPr>
              <w:t>复数与复变函数</w:t>
            </w:r>
          </w:p>
        </w:tc>
        <w:tc>
          <w:tcPr>
            <w:tcW w:w="1575" w:type="dxa"/>
          </w:tcPr>
          <w:p w14:paraId="39E67E18" w14:textId="77777777" w:rsidR="00FA04F3" w:rsidRDefault="00295577" w:rsidP="00B54248">
            <w:pPr>
              <w:pStyle w:val="af"/>
              <w:ind w:firstLineChars="0" w:firstLine="0"/>
              <w:jc w:val="center"/>
            </w:pPr>
            <w:r>
              <w:rPr>
                <w:rFonts w:hint="eastAsia"/>
              </w:rPr>
              <w:t>6</w:t>
            </w:r>
          </w:p>
        </w:tc>
        <w:tc>
          <w:tcPr>
            <w:tcW w:w="1575" w:type="dxa"/>
          </w:tcPr>
          <w:p w14:paraId="5A8020E1" w14:textId="77777777" w:rsidR="00FA04F3" w:rsidRDefault="00FA04F3" w:rsidP="00B54248">
            <w:pPr>
              <w:pStyle w:val="af"/>
              <w:ind w:firstLineChars="0" w:firstLine="0"/>
              <w:jc w:val="center"/>
            </w:pPr>
          </w:p>
        </w:tc>
        <w:tc>
          <w:tcPr>
            <w:tcW w:w="1576" w:type="dxa"/>
          </w:tcPr>
          <w:p w14:paraId="007A407E" w14:textId="77777777" w:rsidR="00FA04F3" w:rsidRDefault="00295577" w:rsidP="00B54248">
            <w:pPr>
              <w:pStyle w:val="af"/>
              <w:ind w:firstLineChars="0" w:firstLine="0"/>
              <w:jc w:val="center"/>
            </w:pPr>
            <w:r>
              <w:rPr>
                <w:rFonts w:hint="eastAsia"/>
              </w:rPr>
              <w:t>6</w:t>
            </w:r>
          </w:p>
        </w:tc>
      </w:tr>
      <w:tr w:rsidR="00FA04F3" w14:paraId="6D33E537" w14:textId="77777777">
        <w:tc>
          <w:tcPr>
            <w:tcW w:w="709" w:type="dxa"/>
          </w:tcPr>
          <w:p w14:paraId="06880E53" w14:textId="77777777" w:rsidR="00FA04F3" w:rsidRDefault="007612CB">
            <w:pPr>
              <w:pStyle w:val="af"/>
              <w:ind w:firstLineChars="0" w:firstLine="0"/>
            </w:pPr>
            <w:r>
              <w:rPr>
                <w:rFonts w:hint="eastAsia"/>
              </w:rPr>
              <w:t>2</w:t>
            </w:r>
          </w:p>
        </w:tc>
        <w:tc>
          <w:tcPr>
            <w:tcW w:w="2441" w:type="dxa"/>
          </w:tcPr>
          <w:p w14:paraId="2C9A3762" w14:textId="77777777" w:rsidR="00FA04F3" w:rsidRDefault="00C1574D">
            <w:pPr>
              <w:pStyle w:val="af"/>
              <w:ind w:firstLineChars="0" w:firstLine="0"/>
            </w:pPr>
            <w:r>
              <w:rPr>
                <w:rFonts w:hint="eastAsia"/>
              </w:rPr>
              <w:t>解析函数</w:t>
            </w:r>
          </w:p>
        </w:tc>
        <w:tc>
          <w:tcPr>
            <w:tcW w:w="1575" w:type="dxa"/>
          </w:tcPr>
          <w:p w14:paraId="334B6B0A" w14:textId="77777777" w:rsidR="00FA04F3" w:rsidRDefault="00C1574D" w:rsidP="00B54248">
            <w:pPr>
              <w:pStyle w:val="af"/>
              <w:ind w:firstLineChars="0" w:firstLine="0"/>
              <w:jc w:val="center"/>
            </w:pPr>
            <w:r>
              <w:rPr>
                <w:rFonts w:hint="eastAsia"/>
              </w:rPr>
              <w:t>8</w:t>
            </w:r>
          </w:p>
        </w:tc>
        <w:tc>
          <w:tcPr>
            <w:tcW w:w="1575" w:type="dxa"/>
          </w:tcPr>
          <w:p w14:paraId="6F564090" w14:textId="77777777" w:rsidR="00FA04F3" w:rsidRDefault="00FA04F3" w:rsidP="00B54248">
            <w:pPr>
              <w:pStyle w:val="af"/>
              <w:ind w:firstLineChars="0" w:firstLine="0"/>
              <w:jc w:val="center"/>
            </w:pPr>
          </w:p>
        </w:tc>
        <w:tc>
          <w:tcPr>
            <w:tcW w:w="1576" w:type="dxa"/>
          </w:tcPr>
          <w:p w14:paraId="5AF7BDA9" w14:textId="77777777" w:rsidR="00FA04F3" w:rsidRDefault="00C1574D" w:rsidP="00B54248">
            <w:pPr>
              <w:pStyle w:val="af"/>
              <w:ind w:firstLineChars="0" w:firstLine="0"/>
              <w:jc w:val="center"/>
            </w:pPr>
            <w:r>
              <w:rPr>
                <w:rFonts w:hint="eastAsia"/>
              </w:rPr>
              <w:t>8</w:t>
            </w:r>
          </w:p>
        </w:tc>
      </w:tr>
      <w:tr w:rsidR="00FA04F3" w14:paraId="4D592A1B" w14:textId="77777777">
        <w:tc>
          <w:tcPr>
            <w:tcW w:w="709" w:type="dxa"/>
          </w:tcPr>
          <w:p w14:paraId="7AED739A" w14:textId="77777777" w:rsidR="00FA04F3" w:rsidRDefault="007612CB">
            <w:pPr>
              <w:pStyle w:val="af"/>
              <w:ind w:firstLineChars="0" w:firstLine="0"/>
            </w:pPr>
            <w:r>
              <w:rPr>
                <w:rFonts w:hint="eastAsia"/>
              </w:rPr>
              <w:t>3</w:t>
            </w:r>
          </w:p>
        </w:tc>
        <w:tc>
          <w:tcPr>
            <w:tcW w:w="2441" w:type="dxa"/>
          </w:tcPr>
          <w:p w14:paraId="0278C845" w14:textId="77777777" w:rsidR="00FA04F3" w:rsidRDefault="00C1574D">
            <w:pPr>
              <w:pStyle w:val="af"/>
              <w:ind w:firstLineChars="0" w:firstLine="0"/>
            </w:pPr>
            <w:r>
              <w:rPr>
                <w:rFonts w:hint="eastAsia"/>
              </w:rPr>
              <w:t>复变函数的积分</w:t>
            </w:r>
          </w:p>
        </w:tc>
        <w:tc>
          <w:tcPr>
            <w:tcW w:w="1575" w:type="dxa"/>
          </w:tcPr>
          <w:p w14:paraId="6EA7B324" w14:textId="77777777" w:rsidR="00FA04F3" w:rsidRDefault="00295577" w:rsidP="00B54248">
            <w:pPr>
              <w:pStyle w:val="af"/>
              <w:ind w:firstLineChars="0" w:firstLine="0"/>
              <w:jc w:val="center"/>
            </w:pPr>
            <w:r>
              <w:rPr>
                <w:rFonts w:hint="eastAsia"/>
              </w:rPr>
              <w:t>9</w:t>
            </w:r>
          </w:p>
        </w:tc>
        <w:tc>
          <w:tcPr>
            <w:tcW w:w="1575" w:type="dxa"/>
          </w:tcPr>
          <w:p w14:paraId="32904F23" w14:textId="77777777" w:rsidR="00FA04F3" w:rsidRDefault="00FA04F3" w:rsidP="00B54248">
            <w:pPr>
              <w:pStyle w:val="af"/>
              <w:ind w:firstLineChars="0" w:firstLine="0"/>
              <w:jc w:val="center"/>
            </w:pPr>
          </w:p>
        </w:tc>
        <w:tc>
          <w:tcPr>
            <w:tcW w:w="1576" w:type="dxa"/>
          </w:tcPr>
          <w:p w14:paraId="6538C136" w14:textId="77777777" w:rsidR="00FA04F3" w:rsidRDefault="00295577" w:rsidP="00B54248">
            <w:pPr>
              <w:pStyle w:val="af"/>
              <w:ind w:firstLineChars="0" w:firstLine="0"/>
              <w:jc w:val="center"/>
            </w:pPr>
            <w:r>
              <w:rPr>
                <w:rFonts w:hint="eastAsia"/>
              </w:rPr>
              <w:t>9</w:t>
            </w:r>
          </w:p>
        </w:tc>
      </w:tr>
      <w:tr w:rsidR="00FA04F3" w14:paraId="438F1B12" w14:textId="77777777">
        <w:tc>
          <w:tcPr>
            <w:tcW w:w="709" w:type="dxa"/>
          </w:tcPr>
          <w:p w14:paraId="70B12074" w14:textId="77777777" w:rsidR="00FA04F3" w:rsidRDefault="00295577">
            <w:pPr>
              <w:pStyle w:val="af"/>
              <w:ind w:firstLineChars="0" w:firstLine="0"/>
            </w:pPr>
            <w:r>
              <w:rPr>
                <w:rFonts w:hint="eastAsia"/>
              </w:rPr>
              <w:t>4</w:t>
            </w:r>
          </w:p>
        </w:tc>
        <w:tc>
          <w:tcPr>
            <w:tcW w:w="2441" w:type="dxa"/>
          </w:tcPr>
          <w:p w14:paraId="5636E964" w14:textId="77777777" w:rsidR="00FA04F3" w:rsidRDefault="00C1574D">
            <w:pPr>
              <w:pStyle w:val="af"/>
              <w:ind w:firstLineChars="0" w:firstLine="0"/>
            </w:pPr>
            <w:r>
              <w:t>Laplace</w:t>
            </w:r>
            <w:r>
              <w:rPr>
                <w:rFonts w:hint="eastAsia"/>
              </w:rPr>
              <w:t>变换</w:t>
            </w:r>
          </w:p>
        </w:tc>
        <w:tc>
          <w:tcPr>
            <w:tcW w:w="1575" w:type="dxa"/>
          </w:tcPr>
          <w:p w14:paraId="13A486DC" w14:textId="77777777" w:rsidR="00FA04F3" w:rsidRDefault="00295577" w:rsidP="00B54248">
            <w:pPr>
              <w:pStyle w:val="af"/>
              <w:ind w:firstLineChars="0" w:firstLine="0"/>
              <w:jc w:val="center"/>
            </w:pPr>
            <w:r>
              <w:rPr>
                <w:rFonts w:hint="eastAsia"/>
              </w:rPr>
              <w:t>9</w:t>
            </w:r>
          </w:p>
        </w:tc>
        <w:tc>
          <w:tcPr>
            <w:tcW w:w="1575" w:type="dxa"/>
          </w:tcPr>
          <w:p w14:paraId="29D65E1F" w14:textId="77777777" w:rsidR="00FA04F3" w:rsidRDefault="00FA04F3" w:rsidP="00B54248">
            <w:pPr>
              <w:pStyle w:val="af"/>
              <w:ind w:firstLineChars="0" w:firstLine="0"/>
              <w:jc w:val="center"/>
            </w:pPr>
          </w:p>
        </w:tc>
        <w:tc>
          <w:tcPr>
            <w:tcW w:w="1576" w:type="dxa"/>
          </w:tcPr>
          <w:p w14:paraId="1FE58795" w14:textId="77777777" w:rsidR="00FA04F3" w:rsidRDefault="00295577" w:rsidP="00B54248">
            <w:pPr>
              <w:pStyle w:val="af"/>
              <w:ind w:firstLineChars="0" w:firstLine="0"/>
              <w:jc w:val="center"/>
            </w:pPr>
            <w:r>
              <w:rPr>
                <w:rFonts w:hint="eastAsia"/>
              </w:rPr>
              <w:t>9</w:t>
            </w:r>
          </w:p>
        </w:tc>
      </w:tr>
      <w:tr w:rsidR="00FA04F3" w14:paraId="6FF78AED" w14:textId="77777777">
        <w:tc>
          <w:tcPr>
            <w:tcW w:w="3150" w:type="dxa"/>
            <w:gridSpan w:val="2"/>
          </w:tcPr>
          <w:p w14:paraId="640E675D" w14:textId="77777777" w:rsidR="00FA04F3" w:rsidRDefault="007612CB">
            <w:pPr>
              <w:pStyle w:val="af"/>
              <w:ind w:firstLineChars="0" w:firstLine="0"/>
              <w:jc w:val="center"/>
            </w:pPr>
            <w:r>
              <w:rPr>
                <w:rFonts w:hint="eastAsia"/>
              </w:rPr>
              <w:t>合计</w:t>
            </w:r>
          </w:p>
        </w:tc>
        <w:tc>
          <w:tcPr>
            <w:tcW w:w="1575" w:type="dxa"/>
          </w:tcPr>
          <w:p w14:paraId="17A05539" w14:textId="77777777" w:rsidR="00FA04F3" w:rsidRDefault="00C1574D">
            <w:pPr>
              <w:pStyle w:val="af"/>
              <w:ind w:firstLineChars="0" w:firstLine="0"/>
              <w:jc w:val="center"/>
            </w:pPr>
            <w:r>
              <w:rPr>
                <w:rFonts w:hint="eastAsia"/>
              </w:rPr>
              <w:t>32</w:t>
            </w:r>
          </w:p>
        </w:tc>
        <w:tc>
          <w:tcPr>
            <w:tcW w:w="1575" w:type="dxa"/>
          </w:tcPr>
          <w:p w14:paraId="7CF21789" w14:textId="77777777" w:rsidR="00FA04F3" w:rsidRDefault="00FA04F3">
            <w:pPr>
              <w:pStyle w:val="af"/>
              <w:ind w:firstLineChars="0" w:firstLine="0"/>
              <w:jc w:val="center"/>
            </w:pPr>
          </w:p>
        </w:tc>
        <w:tc>
          <w:tcPr>
            <w:tcW w:w="1576" w:type="dxa"/>
          </w:tcPr>
          <w:p w14:paraId="6E7DECEF" w14:textId="77777777" w:rsidR="00FA04F3" w:rsidRDefault="00C1574D">
            <w:pPr>
              <w:pStyle w:val="af"/>
              <w:ind w:firstLineChars="0" w:firstLine="0"/>
              <w:jc w:val="center"/>
            </w:pPr>
            <w:r>
              <w:rPr>
                <w:rFonts w:hint="eastAsia"/>
              </w:rPr>
              <w:t>32</w:t>
            </w:r>
          </w:p>
        </w:tc>
      </w:tr>
    </w:tbl>
    <w:p w14:paraId="06999AEA" w14:textId="77777777" w:rsidR="00FA04F3" w:rsidRDefault="007612CB">
      <w:pPr>
        <w:pStyle w:val="2"/>
        <w:spacing w:beforeLines="50" w:before="156" w:afterLines="50" w:after="156" w:line="360" w:lineRule="auto"/>
        <w:ind w:firstLineChars="200" w:firstLine="562"/>
        <w:rPr>
          <w:rFonts w:ascii="黑体" w:eastAsia="黑体" w:hAnsi="黑体"/>
          <w:sz w:val="24"/>
          <w:szCs w:val="24"/>
        </w:rPr>
      </w:pPr>
      <w:r w:rsidRPr="00295577">
        <w:rPr>
          <w:rFonts w:ascii="黑体" w:eastAsia="黑体" w:hAnsi="黑体" w:hint="eastAsia"/>
          <w:sz w:val="28"/>
          <w:szCs w:val="28"/>
        </w:rPr>
        <w:t>五、课程考核</w:t>
      </w:r>
      <w:r w:rsidRPr="00295577">
        <w:rPr>
          <w:rFonts w:ascii="黑体" w:eastAsia="黑体" w:hAnsi="黑体"/>
          <w:sz w:val="28"/>
          <w:szCs w:val="28"/>
        </w:rPr>
        <w:t>与评价</w:t>
      </w:r>
    </w:p>
    <w:p w14:paraId="4DD8BD60" w14:textId="77777777" w:rsidR="000355FA" w:rsidRDefault="000355FA" w:rsidP="000355FA">
      <w:pPr>
        <w:ind w:firstLineChars="250" w:firstLine="525"/>
        <w:rPr>
          <w:rFonts w:ascii="宋体" w:hAnsi="宋体"/>
          <w:color w:val="000000"/>
        </w:rPr>
      </w:pPr>
      <w:r>
        <w:rPr>
          <w:rFonts w:ascii="黑体" w:eastAsia="黑体" w:hint="eastAsia"/>
        </w:rPr>
        <w:t>1.平时成绩：</w:t>
      </w:r>
      <w:r>
        <w:rPr>
          <w:rFonts w:ascii="宋体" w:hAnsi="宋体" w:hint="eastAsia"/>
          <w:color w:val="000000"/>
        </w:rPr>
        <w:t>平时成绩占40%，包括作业（作业次数不少于10次）、出勤、课堂提问、课堂练习等；</w:t>
      </w:r>
    </w:p>
    <w:p w14:paraId="0EE5F8D3" w14:textId="77777777" w:rsidR="000355FA" w:rsidRDefault="000355FA" w:rsidP="000355FA">
      <w:pPr>
        <w:spacing w:line="360" w:lineRule="auto"/>
        <w:ind w:firstLine="540"/>
      </w:pPr>
      <w:r>
        <w:rPr>
          <w:rFonts w:ascii="黑体" w:eastAsia="黑体" w:hint="eastAsia"/>
        </w:rPr>
        <w:t>2.试卷成绩：</w:t>
      </w:r>
      <w:r w:rsidRPr="00AF70E0">
        <w:rPr>
          <w:rFonts w:ascii="宋体" w:hAnsi="宋体" w:hint="eastAsia"/>
        </w:rPr>
        <w:t>试卷成绩占60%</w:t>
      </w:r>
      <w:r w:rsidR="00AF70E0">
        <w:rPr>
          <w:rFonts w:ascii="宋体" w:hAnsi="宋体" w:hint="eastAsia"/>
        </w:rPr>
        <w:t>；</w:t>
      </w:r>
    </w:p>
    <w:p w14:paraId="27876E2D" w14:textId="77777777" w:rsidR="000355FA" w:rsidRPr="00AF70E0" w:rsidRDefault="000355FA" w:rsidP="000355FA">
      <w:pPr>
        <w:spacing w:line="360" w:lineRule="auto"/>
        <w:ind w:firstLine="540"/>
        <w:rPr>
          <w:rFonts w:ascii="宋体" w:hAnsi="宋体"/>
        </w:rPr>
      </w:pPr>
      <w:r>
        <w:rPr>
          <w:rFonts w:ascii="黑体" w:eastAsia="黑体" w:hint="eastAsia"/>
        </w:rPr>
        <w:t>3.综合考核成绩：</w:t>
      </w:r>
      <w:r w:rsidRPr="00AF70E0">
        <w:rPr>
          <w:rFonts w:ascii="宋体" w:hAnsi="宋体" w:hint="eastAsia"/>
        </w:rPr>
        <w:t>平时成绩*40%</w:t>
      </w:r>
      <w:r w:rsidR="00AF70E0">
        <w:rPr>
          <w:rFonts w:ascii="宋体" w:hAnsi="宋体" w:hint="eastAsia"/>
        </w:rPr>
        <w:t xml:space="preserve"> </w:t>
      </w:r>
      <w:r w:rsidRPr="00AF70E0">
        <w:rPr>
          <w:rFonts w:ascii="宋体" w:hAnsi="宋体" w:hint="eastAsia"/>
        </w:rPr>
        <w:t>+</w:t>
      </w:r>
      <w:r w:rsidR="00AF70E0">
        <w:rPr>
          <w:rFonts w:ascii="宋体" w:hAnsi="宋体" w:hint="eastAsia"/>
        </w:rPr>
        <w:t xml:space="preserve"> </w:t>
      </w:r>
      <w:r w:rsidRPr="00AF70E0">
        <w:rPr>
          <w:rFonts w:ascii="宋体" w:hAnsi="宋体" w:hint="eastAsia"/>
        </w:rPr>
        <w:t>试卷成绩*60%</w:t>
      </w:r>
      <w:r w:rsidR="00AF70E0">
        <w:rPr>
          <w:rFonts w:ascii="宋体" w:hAnsi="宋体" w:hint="eastAsia"/>
        </w:rPr>
        <w:t>。</w:t>
      </w:r>
    </w:p>
    <w:p w14:paraId="119A7EAE" w14:textId="77777777" w:rsidR="00FA04F3" w:rsidRDefault="007612CB">
      <w:pPr>
        <w:pStyle w:val="2"/>
        <w:spacing w:beforeLines="50" w:before="156" w:afterLines="50" w:after="156" w:line="360" w:lineRule="auto"/>
        <w:ind w:firstLineChars="200" w:firstLine="562"/>
        <w:rPr>
          <w:rFonts w:ascii="黑体" w:eastAsia="黑体" w:hAnsi="黑体"/>
          <w:sz w:val="24"/>
          <w:szCs w:val="24"/>
        </w:rPr>
      </w:pPr>
      <w:r w:rsidRPr="00AF70E0">
        <w:rPr>
          <w:rFonts w:ascii="黑体" w:eastAsia="黑体" w:hAnsi="黑体" w:hint="eastAsia"/>
          <w:sz w:val="28"/>
          <w:szCs w:val="28"/>
        </w:rPr>
        <w:lastRenderedPageBreak/>
        <w:t>六、课程学习资源</w:t>
      </w:r>
    </w:p>
    <w:p w14:paraId="6EFA93E1" w14:textId="77777777" w:rsidR="00FA04F3" w:rsidRDefault="007612CB">
      <w:pPr>
        <w:spacing w:line="360" w:lineRule="auto"/>
        <w:ind w:firstLineChars="200" w:firstLine="420"/>
        <w:rPr>
          <w:rFonts w:ascii="宋体" w:hAnsi="宋体"/>
          <w:color w:val="FF0000"/>
        </w:rPr>
      </w:pPr>
      <w:r>
        <w:rPr>
          <w:rFonts w:asciiTheme="minorEastAsia" w:eastAsiaTheme="minorEastAsia" w:hAnsiTheme="minorEastAsia" w:hint="eastAsia"/>
          <w:bCs/>
          <w:color w:val="000000" w:themeColor="text1"/>
        </w:rPr>
        <w:t>1.</w:t>
      </w:r>
      <w:r>
        <w:rPr>
          <w:rFonts w:asciiTheme="minorEastAsia" w:eastAsiaTheme="minorEastAsia" w:hAnsiTheme="minorEastAsia" w:hint="eastAsia"/>
          <w:bCs/>
          <w:color w:val="000000" w:themeColor="text1"/>
        </w:rPr>
        <w:t>选用教材</w:t>
      </w:r>
    </w:p>
    <w:p w14:paraId="1E080132" w14:textId="77777777" w:rsidR="00786071" w:rsidRDefault="00786071" w:rsidP="00786071">
      <w:pPr>
        <w:spacing w:line="360" w:lineRule="exact"/>
        <w:ind w:firstLine="425"/>
        <w:rPr>
          <w:rFonts w:ascii="宋体"/>
          <w:color w:val="000000"/>
        </w:rPr>
      </w:pPr>
      <w:r>
        <w:rPr>
          <w:rFonts w:ascii="宋体" w:hAnsi="宋体" w:hint="eastAsia"/>
          <w:color w:val="000000"/>
        </w:rPr>
        <w:t>西安交大高等数学教研室</w:t>
      </w:r>
      <w:r>
        <w:rPr>
          <w:rFonts w:ascii="宋体" w:hAnsi="宋体"/>
          <w:color w:val="000000"/>
        </w:rPr>
        <w:t>(</w:t>
      </w:r>
      <w:r>
        <w:rPr>
          <w:rFonts w:ascii="宋体" w:hAnsi="宋体" w:hint="eastAsia"/>
          <w:color w:val="000000"/>
        </w:rPr>
        <w:t>编</w:t>
      </w:r>
      <w:r>
        <w:rPr>
          <w:rFonts w:ascii="宋体" w:hAnsi="宋体"/>
          <w:color w:val="000000"/>
        </w:rPr>
        <w:t>)</w:t>
      </w:r>
      <w:r>
        <w:rPr>
          <w:rFonts w:ascii="宋体" w:hAnsi="宋体" w:hint="eastAsia"/>
          <w:color w:val="000000"/>
        </w:rPr>
        <w:t>，《复变函数》第五版，高等教育出版社出版，2023年</w:t>
      </w:r>
      <w:r w:rsidR="00901826">
        <w:rPr>
          <w:rFonts w:ascii="宋体" w:hAnsi="宋体" w:hint="eastAsia"/>
          <w:color w:val="000000"/>
        </w:rPr>
        <w:t>6</w:t>
      </w:r>
      <w:r>
        <w:rPr>
          <w:rFonts w:ascii="宋体" w:hAnsi="宋体" w:hint="eastAsia"/>
          <w:color w:val="000000"/>
        </w:rPr>
        <w:t>月。</w:t>
      </w:r>
    </w:p>
    <w:p w14:paraId="3422A8B7" w14:textId="77777777" w:rsidR="00786071" w:rsidRDefault="00786071" w:rsidP="00786071">
      <w:pPr>
        <w:ind w:firstLineChars="200" w:firstLine="420"/>
      </w:pPr>
      <w:r>
        <w:rPr>
          <w:rFonts w:ascii="宋体" w:hAnsi="宋体" w:hint="eastAsia"/>
          <w:color w:val="000000"/>
        </w:rPr>
        <w:t>东南大学</w:t>
      </w:r>
      <w:r w:rsidR="00901826">
        <w:rPr>
          <w:rFonts w:ascii="宋体" w:hAnsi="宋体" w:hint="eastAsia"/>
          <w:color w:val="000000"/>
        </w:rPr>
        <w:t>数学学院 张元林</w:t>
      </w:r>
      <w:r w:rsidR="0010313D">
        <w:rPr>
          <w:rFonts w:ascii="宋体" w:hAnsi="宋体"/>
          <w:color w:val="000000"/>
        </w:rPr>
        <w:t>(</w:t>
      </w:r>
      <w:r w:rsidR="0010313D">
        <w:rPr>
          <w:rFonts w:ascii="宋体" w:hAnsi="宋体" w:hint="eastAsia"/>
          <w:color w:val="000000"/>
        </w:rPr>
        <w:t>编</w:t>
      </w:r>
      <w:r w:rsidR="0010313D">
        <w:rPr>
          <w:rFonts w:ascii="宋体" w:hAnsi="宋体"/>
          <w:color w:val="000000"/>
        </w:rPr>
        <w:t>)</w:t>
      </w:r>
      <w:r>
        <w:rPr>
          <w:rFonts w:ascii="宋体" w:hAnsi="宋体" w:hint="eastAsia"/>
          <w:color w:val="000000"/>
        </w:rPr>
        <w:t>，《积分变换》第六版，高等教育出版社出版</w:t>
      </w:r>
      <w:r w:rsidR="0010313D">
        <w:rPr>
          <w:rFonts w:ascii="宋体" w:hAnsi="宋体" w:hint="eastAsia"/>
          <w:color w:val="000000"/>
        </w:rPr>
        <w:t>，</w:t>
      </w:r>
      <w:r>
        <w:rPr>
          <w:rFonts w:ascii="宋体" w:hAnsi="宋体" w:hint="eastAsia"/>
          <w:color w:val="000000"/>
        </w:rPr>
        <w:t>201</w:t>
      </w:r>
      <w:r w:rsidR="00901826">
        <w:rPr>
          <w:rFonts w:ascii="宋体" w:hAnsi="宋体" w:hint="eastAsia"/>
          <w:color w:val="000000"/>
        </w:rPr>
        <w:t>9</w:t>
      </w:r>
      <w:r>
        <w:rPr>
          <w:rFonts w:ascii="宋体" w:hAnsi="宋体" w:hint="eastAsia"/>
          <w:color w:val="000000"/>
        </w:rPr>
        <w:t>年</w:t>
      </w:r>
      <w:r w:rsidR="00901826">
        <w:rPr>
          <w:rFonts w:ascii="宋体" w:hAnsi="宋体" w:hint="eastAsia"/>
          <w:color w:val="000000"/>
        </w:rPr>
        <w:t>4</w:t>
      </w:r>
      <w:r>
        <w:rPr>
          <w:rFonts w:ascii="宋体" w:hAnsi="宋体" w:hint="eastAsia"/>
          <w:color w:val="000000"/>
        </w:rPr>
        <w:t>月。</w:t>
      </w:r>
    </w:p>
    <w:p w14:paraId="30AF4E3F" w14:textId="77777777" w:rsidR="00786071" w:rsidRDefault="007612CB" w:rsidP="00786071">
      <w:pPr>
        <w:spacing w:line="360" w:lineRule="auto"/>
        <w:ind w:firstLineChars="200" w:firstLine="42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hint="eastAsia"/>
          <w:bCs/>
          <w:color w:val="000000" w:themeColor="text1"/>
        </w:rPr>
        <w:t>主要参考书目</w:t>
      </w:r>
      <w:r w:rsidR="00786071">
        <w:rPr>
          <w:rFonts w:asciiTheme="minorEastAsia" w:eastAsiaTheme="minorEastAsia" w:hAnsiTheme="minorEastAsia" w:hint="eastAsia"/>
          <w:bCs/>
          <w:color w:val="000000" w:themeColor="text1"/>
        </w:rPr>
        <w:t xml:space="preserve"> </w:t>
      </w:r>
    </w:p>
    <w:p w14:paraId="50599197" w14:textId="77777777" w:rsidR="00AF70E0" w:rsidRDefault="00AF70E0" w:rsidP="00AF70E0">
      <w:pPr>
        <w:spacing w:line="360" w:lineRule="exact"/>
        <w:ind w:firstLine="425"/>
        <w:rPr>
          <w:rFonts w:ascii="宋体" w:cs="Arial"/>
          <w:color w:val="000000"/>
          <w:kern w:val="0"/>
        </w:rPr>
      </w:pPr>
      <w:r>
        <w:rPr>
          <w:rFonts w:ascii="宋体" w:hAnsi="宋体" w:cs="Arial" w:hint="eastAsia"/>
          <w:color w:val="000000"/>
          <w:kern w:val="0"/>
        </w:rPr>
        <w:t>盖云英</w:t>
      </w:r>
      <w:r>
        <w:rPr>
          <w:rFonts w:ascii="宋体" w:cs="Arial" w:hint="eastAsia"/>
          <w:color w:val="000000"/>
          <w:kern w:val="0"/>
        </w:rPr>
        <w:t>,</w:t>
      </w:r>
      <w:r>
        <w:rPr>
          <w:rFonts w:ascii="宋体" w:hAnsi="宋体" w:cs="Arial" w:hint="eastAsia"/>
          <w:color w:val="000000"/>
          <w:kern w:val="0"/>
        </w:rPr>
        <w:t>《复变函数与积分变换》，科学出版社，2008年12月。</w:t>
      </w:r>
    </w:p>
    <w:p w14:paraId="17332B5E" w14:textId="77777777" w:rsidR="00AF70E0" w:rsidRDefault="00AF70E0" w:rsidP="00AF70E0">
      <w:pPr>
        <w:spacing w:line="360" w:lineRule="exact"/>
        <w:ind w:firstLine="425"/>
        <w:rPr>
          <w:rFonts w:ascii="宋体" w:cs="Arial"/>
          <w:color w:val="000000"/>
          <w:kern w:val="0"/>
        </w:rPr>
      </w:pPr>
      <w:r>
        <w:rPr>
          <w:rFonts w:ascii="宋体" w:hAnsi="宋体" w:cs="Arial" w:hint="eastAsia"/>
          <w:color w:val="000000"/>
          <w:kern w:val="0"/>
        </w:rPr>
        <w:t>李建林</w:t>
      </w:r>
      <w:r>
        <w:rPr>
          <w:rFonts w:ascii="宋体" w:cs="Arial" w:hint="eastAsia"/>
          <w:color w:val="000000"/>
          <w:kern w:val="0"/>
        </w:rPr>
        <w:t>,</w:t>
      </w:r>
      <w:r>
        <w:rPr>
          <w:rFonts w:ascii="宋体" w:hAnsi="宋体" w:cs="Arial" w:hint="eastAsia"/>
          <w:color w:val="000000"/>
          <w:kern w:val="0"/>
        </w:rPr>
        <w:t>《复变函数·积分变换》，西北工业大学出版社，2007年8月。</w:t>
      </w:r>
    </w:p>
    <w:p w14:paraId="21138300" w14:textId="77777777" w:rsidR="00AF70E0" w:rsidRDefault="00AF70E0" w:rsidP="00AF70E0">
      <w:pPr>
        <w:spacing w:line="360" w:lineRule="exact"/>
        <w:ind w:firstLine="425"/>
        <w:rPr>
          <w:rFonts w:ascii="宋体" w:cs="Arial"/>
          <w:color w:val="000000"/>
          <w:kern w:val="0"/>
        </w:rPr>
      </w:pPr>
      <w:r>
        <w:rPr>
          <w:rFonts w:ascii="宋体" w:hAnsi="宋体" w:cs="Arial" w:hint="eastAsia"/>
          <w:color w:val="000000"/>
          <w:kern w:val="0"/>
        </w:rPr>
        <w:t>张锦豪</w:t>
      </w:r>
      <w:r>
        <w:rPr>
          <w:rFonts w:ascii="宋体" w:cs="Arial" w:hint="eastAsia"/>
          <w:color w:val="000000"/>
          <w:kern w:val="0"/>
        </w:rPr>
        <w:t>,</w:t>
      </w:r>
      <w:r>
        <w:rPr>
          <w:rFonts w:ascii="宋体" w:hAnsi="宋体" w:cs="Arial" w:hint="eastAsia"/>
          <w:color w:val="000000"/>
          <w:kern w:val="0"/>
        </w:rPr>
        <w:t>《复变函数论》，高等教育出版社，2001年2月。</w:t>
      </w:r>
    </w:p>
    <w:p w14:paraId="04956647" w14:textId="77777777" w:rsidR="00AF70E0" w:rsidRDefault="00AF70E0" w:rsidP="00AF70E0">
      <w:pPr>
        <w:ind w:firstLineChars="200" w:firstLine="420"/>
      </w:pPr>
      <w:r>
        <w:rPr>
          <w:rFonts w:ascii="宋体" w:hAnsi="宋体" w:cs="Arial" w:hint="eastAsia"/>
          <w:color w:val="000000"/>
          <w:kern w:val="0"/>
        </w:rPr>
        <w:t>孙清华</w:t>
      </w:r>
      <w:r>
        <w:rPr>
          <w:rFonts w:ascii="宋体" w:cs="Arial" w:hint="eastAsia"/>
          <w:color w:val="000000"/>
          <w:kern w:val="0"/>
        </w:rPr>
        <w:t>,</w:t>
      </w:r>
      <w:r>
        <w:rPr>
          <w:rFonts w:ascii="宋体" w:hAnsi="宋体" w:cs="Arial" w:hint="eastAsia"/>
          <w:color w:val="000000"/>
          <w:kern w:val="0"/>
        </w:rPr>
        <w:t>《复变函数与积分变换例题与习题解析》</w:t>
      </w:r>
      <w:r>
        <w:rPr>
          <w:rFonts w:ascii="宋体" w:cs="Arial" w:hint="eastAsia"/>
          <w:color w:val="000000"/>
          <w:kern w:val="0"/>
        </w:rPr>
        <w:t>,</w:t>
      </w:r>
      <w:r>
        <w:rPr>
          <w:rFonts w:ascii="宋体" w:hAnsi="宋体" w:cs="Arial" w:hint="eastAsia"/>
          <w:color w:val="000000"/>
          <w:kern w:val="0"/>
        </w:rPr>
        <w:t>湖南大学出版社</w:t>
      </w:r>
      <w:r>
        <w:rPr>
          <w:rFonts w:ascii="宋体" w:cs="Arial" w:hint="eastAsia"/>
          <w:color w:val="000000"/>
          <w:kern w:val="0"/>
        </w:rPr>
        <w:t>,</w:t>
      </w:r>
      <w:r>
        <w:rPr>
          <w:rFonts w:ascii="宋体" w:hAnsi="宋体" w:cs="Arial" w:hint="eastAsia"/>
          <w:color w:val="000000"/>
          <w:kern w:val="0"/>
        </w:rPr>
        <w:t>2001年5月。</w:t>
      </w:r>
    </w:p>
    <w:p w14:paraId="72816C02" w14:textId="77777777" w:rsidR="00AF70E0" w:rsidRDefault="007612CB" w:rsidP="00AF70E0">
      <w:pPr>
        <w:spacing w:line="360" w:lineRule="auto"/>
        <w:ind w:firstLineChars="200" w:firstLine="42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hint="eastAsia"/>
          <w:bCs/>
          <w:color w:val="000000" w:themeColor="text1"/>
        </w:rPr>
        <w:t>其它学习资源</w:t>
      </w:r>
      <w:r w:rsidR="00AF70E0">
        <w:rPr>
          <w:rFonts w:asciiTheme="minorEastAsia" w:eastAsiaTheme="minorEastAsia" w:hAnsiTheme="minorEastAsia" w:hint="eastAsia"/>
          <w:bCs/>
          <w:color w:val="000000" w:themeColor="text1"/>
        </w:rPr>
        <w:t>：国家精品课程（网络）</w:t>
      </w:r>
    </w:p>
    <w:p w14:paraId="6A198E19" w14:textId="77777777" w:rsidR="00FA04F3" w:rsidRDefault="007612CB">
      <w:pPr>
        <w:pStyle w:val="2"/>
        <w:spacing w:beforeLines="50" w:before="156" w:afterLines="50" w:after="156" w:line="360" w:lineRule="auto"/>
        <w:ind w:firstLineChars="200" w:firstLine="562"/>
      </w:pPr>
      <w:r w:rsidRPr="00AF70E0">
        <w:rPr>
          <w:rFonts w:ascii="黑体" w:eastAsia="黑体" w:hAnsi="黑体" w:hint="eastAsia"/>
          <w:sz w:val="28"/>
          <w:szCs w:val="28"/>
        </w:rPr>
        <w:t>七、课程学习建议</w:t>
      </w:r>
    </w:p>
    <w:p w14:paraId="716D3B35" w14:textId="77777777" w:rsidR="00FA04F3" w:rsidRPr="00AF70E0" w:rsidRDefault="0010313D">
      <w:pPr>
        <w:spacing w:line="360" w:lineRule="auto"/>
        <w:ind w:firstLineChars="200" w:firstLine="420"/>
        <w:rPr>
          <w:rFonts w:ascii="宋体" w:hAnsi="宋体"/>
          <w:color w:val="000000" w:themeColor="text1"/>
        </w:rPr>
      </w:pPr>
      <w:r w:rsidRPr="00AF70E0">
        <w:rPr>
          <w:rFonts w:ascii="宋体" w:hAnsi="宋体" w:hint="eastAsia"/>
          <w:color w:val="000000" w:themeColor="text1"/>
        </w:rPr>
        <w:t>为保证达到本课程的教学目标和教学要求，学生必须完成适量的课外作业，原则上要完成18小时的课外作业。</w:t>
      </w:r>
    </w:p>
    <w:p w14:paraId="06855033" w14:textId="77777777" w:rsidR="0010313D" w:rsidRPr="0010313D" w:rsidRDefault="0010313D">
      <w:pPr>
        <w:spacing w:line="360" w:lineRule="auto"/>
        <w:ind w:firstLineChars="200" w:firstLine="420"/>
        <w:rPr>
          <w:rFonts w:ascii="宋体" w:hAnsi="宋体"/>
          <w:color w:val="FF0000"/>
        </w:rPr>
      </w:pPr>
    </w:p>
    <w:sectPr w:rsidR="0010313D" w:rsidRPr="0010313D">
      <w:footerReference w:type="default" r:id="rId9"/>
      <w:pgSz w:w="11906" w:h="16838"/>
      <w:pgMar w:top="1440" w:right="1489" w:bottom="1440" w:left="15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727F8" w14:textId="77777777" w:rsidR="00B768D6" w:rsidRDefault="00B768D6">
      <w:r>
        <w:separator/>
      </w:r>
    </w:p>
  </w:endnote>
  <w:endnote w:type="continuationSeparator" w:id="0">
    <w:p w14:paraId="345CB5BA" w14:textId="77777777" w:rsidR="00B768D6" w:rsidRDefault="00B7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415335"/>
    </w:sdtPr>
    <w:sdtEndPr/>
    <w:sdtContent>
      <w:p w14:paraId="19901072" w14:textId="77777777" w:rsidR="00FA04F3" w:rsidRDefault="007612CB">
        <w:pPr>
          <w:pStyle w:val="a7"/>
          <w:jc w:val="center"/>
        </w:pPr>
        <w:r>
          <w:fldChar w:fldCharType="begin"/>
        </w:r>
        <w:r>
          <w:instrText xml:space="preserve">PAGE   \* </w:instrText>
        </w:r>
        <w:r>
          <w:instrText>MERGEFORMAT</w:instrText>
        </w:r>
        <w:r>
          <w:fldChar w:fldCharType="separate"/>
        </w:r>
        <w:r>
          <w:rPr>
            <w:lang w:val="zh-CN"/>
          </w:rPr>
          <w:t>4</w:t>
        </w:r>
        <w:r>
          <w:fldChar w:fldCharType="end"/>
        </w:r>
      </w:p>
    </w:sdtContent>
  </w:sdt>
  <w:p w14:paraId="46D3A76D" w14:textId="77777777" w:rsidR="00FA04F3" w:rsidRDefault="00FA04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4A735" w14:textId="77777777" w:rsidR="00B768D6" w:rsidRDefault="00B768D6">
      <w:r>
        <w:separator/>
      </w:r>
    </w:p>
  </w:footnote>
  <w:footnote w:type="continuationSeparator" w:id="0">
    <w:p w14:paraId="4669328D" w14:textId="77777777" w:rsidR="00B768D6" w:rsidRDefault="00B7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9338E"/>
    <w:multiLevelType w:val="multilevel"/>
    <w:tmpl w:val="1C16C01A"/>
    <w:lvl w:ilvl="0">
      <w:start w:val="1"/>
      <w:numFmt w:val="japaneseCounting"/>
      <w:lvlText w:val="%1、"/>
      <w:lvlJc w:val="left"/>
      <w:pPr>
        <w:tabs>
          <w:tab w:val="num" w:pos="845"/>
        </w:tabs>
        <w:ind w:left="845" w:hanging="420"/>
      </w:pPr>
      <w:rPr>
        <w:rFonts w:ascii="Times New Roman" w:hAnsi="Times New Roman" w:cs="Times New Roman" w:hint="default"/>
      </w:rPr>
    </w:lvl>
    <w:lvl w:ilvl="1">
      <w:start w:val="1"/>
      <w:numFmt w:val="lowerLetter"/>
      <w:lvlText w:val="%2)"/>
      <w:lvlJc w:val="left"/>
      <w:pPr>
        <w:tabs>
          <w:tab w:val="num" w:pos="1265"/>
        </w:tabs>
        <w:ind w:left="1265" w:hanging="420"/>
      </w:pPr>
      <w:rPr>
        <w:rFonts w:ascii="Times New Roman" w:hAnsi="Times New Roman" w:cs="Times New Roman" w:hint="default"/>
      </w:rPr>
    </w:lvl>
    <w:lvl w:ilvl="2">
      <w:start w:val="1"/>
      <w:numFmt w:val="lowerRoman"/>
      <w:lvlText w:val="%3."/>
      <w:lvlJc w:val="right"/>
      <w:pPr>
        <w:tabs>
          <w:tab w:val="num" w:pos="1685"/>
        </w:tabs>
        <w:ind w:left="1685" w:hanging="420"/>
      </w:pPr>
      <w:rPr>
        <w:rFonts w:ascii="Times New Roman" w:hAnsi="Times New Roman" w:cs="Times New Roman" w:hint="default"/>
      </w:rPr>
    </w:lvl>
    <w:lvl w:ilvl="3">
      <w:start w:val="1"/>
      <w:numFmt w:val="decimal"/>
      <w:lvlText w:val="%4."/>
      <w:lvlJc w:val="left"/>
      <w:pPr>
        <w:tabs>
          <w:tab w:val="num" w:pos="2105"/>
        </w:tabs>
        <w:ind w:left="2105" w:hanging="420"/>
      </w:pPr>
      <w:rPr>
        <w:rFonts w:ascii="Times New Roman" w:hAnsi="Times New Roman" w:cs="Times New Roman" w:hint="default"/>
      </w:rPr>
    </w:lvl>
    <w:lvl w:ilvl="4">
      <w:start w:val="1"/>
      <w:numFmt w:val="lowerLetter"/>
      <w:lvlText w:val="%5)"/>
      <w:lvlJc w:val="left"/>
      <w:pPr>
        <w:tabs>
          <w:tab w:val="num" w:pos="2525"/>
        </w:tabs>
        <w:ind w:left="2525" w:hanging="420"/>
      </w:pPr>
      <w:rPr>
        <w:rFonts w:ascii="Times New Roman" w:hAnsi="Times New Roman" w:cs="Times New Roman" w:hint="default"/>
      </w:rPr>
    </w:lvl>
    <w:lvl w:ilvl="5">
      <w:start w:val="1"/>
      <w:numFmt w:val="lowerRoman"/>
      <w:lvlText w:val="%6."/>
      <w:lvlJc w:val="right"/>
      <w:pPr>
        <w:tabs>
          <w:tab w:val="num" w:pos="2945"/>
        </w:tabs>
        <w:ind w:left="2945" w:hanging="420"/>
      </w:pPr>
      <w:rPr>
        <w:rFonts w:ascii="Times New Roman" w:hAnsi="Times New Roman" w:cs="Times New Roman" w:hint="default"/>
      </w:rPr>
    </w:lvl>
    <w:lvl w:ilvl="6">
      <w:start w:val="1"/>
      <w:numFmt w:val="decimal"/>
      <w:lvlText w:val="%7."/>
      <w:lvlJc w:val="left"/>
      <w:pPr>
        <w:tabs>
          <w:tab w:val="num" w:pos="3365"/>
        </w:tabs>
        <w:ind w:left="3365" w:hanging="420"/>
      </w:pPr>
      <w:rPr>
        <w:rFonts w:ascii="Times New Roman" w:hAnsi="Times New Roman" w:cs="Times New Roman" w:hint="default"/>
      </w:rPr>
    </w:lvl>
    <w:lvl w:ilvl="7">
      <w:start w:val="1"/>
      <w:numFmt w:val="lowerLetter"/>
      <w:lvlText w:val="%8)"/>
      <w:lvlJc w:val="left"/>
      <w:pPr>
        <w:tabs>
          <w:tab w:val="num" w:pos="3785"/>
        </w:tabs>
        <w:ind w:left="3785" w:hanging="420"/>
      </w:pPr>
      <w:rPr>
        <w:rFonts w:ascii="Times New Roman" w:hAnsi="Times New Roman" w:cs="Times New Roman" w:hint="default"/>
      </w:rPr>
    </w:lvl>
    <w:lvl w:ilvl="8">
      <w:start w:val="1"/>
      <w:numFmt w:val="lowerRoman"/>
      <w:lvlText w:val="%9."/>
      <w:lvlJc w:val="right"/>
      <w:pPr>
        <w:tabs>
          <w:tab w:val="num" w:pos="4205"/>
        </w:tabs>
        <w:ind w:left="4205" w:hanging="420"/>
      </w:pPr>
      <w:rPr>
        <w:rFonts w:ascii="Times New Roman" w:hAnsi="Times New Roman" w:cs="Times New Roman" w:hint="default"/>
      </w:rPr>
    </w:lvl>
  </w:abstractNum>
  <w:abstractNum w:abstractNumId="1" w15:restartNumberingAfterBreak="0">
    <w:nsid w:val="2AE3048F"/>
    <w:multiLevelType w:val="multilevel"/>
    <w:tmpl w:val="2AE3048F"/>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5C0B531D"/>
    <w:multiLevelType w:val="hybridMultilevel"/>
    <w:tmpl w:val="90F6B680"/>
    <w:lvl w:ilvl="0" w:tplc="779AAC4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66202589"/>
    <w:multiLevelType w:val="multilevel"/>
    <w:tmpl w:val="508A3C9A"/>
    <w:lvl w:ilvl="0">
      <w:start w:val="1"/>
      <w:numFmt w:val="japaneseCounting"/>
      <w:lvlText w:val="%1、"/>
      <w:lvlJc w:val="left"/>
      <w:pPr>
        <w:tabs>
          <w:tab w:val="num" w:pos="703"/>
        </w:tabs>
        <w:ind w:left="703" w:hanging="420"/>
      </w:pPr>
      <w:rPr>
        <w:rFonts w:ascii="Times New Roman" w:hAnsi="Times New Roman" w:cs="Times New Roman" w:hint="default"/>
      </w:rPr>
    </w:lvl>
    <w:lvl w:ilvl="1">
      <w:start w:val="1"/>
      <w:numFmt w:val="lowerLetter"/>
      <w:lvlText w:val="%2)"/>
      <w:lvlJc w:val="left"/>
      <w:pPr>
        <w:tabs>
          <w:tab w:val="num" w:pos="1123"/>
        </w:tabs>
        <w:ind w:left="1123" w:hanging="420"/>
      </w:pPr>
      <w:rPr>
        <w:rFonts w:ascii="Times New Roman" w:hAnsi="Times New Roman" w:cs="Times New Roman" w:hint="default"/>
      </w:rPr>
    </w:lvl>
    <w:lvl w:ilvl="2">
      <w:start w:val="1"/>
      <w:numFmt w:val="lowerRoman"/>
      <w:lvlText w:val="%3."/>
      <w:lvlJc w:val="right"/>
      <w:pPr>
        <w:tabs>
          <w:tab w:val="num" w:pos="1543"/>
        </w:tabs>
        <w:ind w:left="1543" w:hanging="420"/>
      </w:pPr>
      <w:rPr>
        <w:rFonts w:ascii="Times New Roman" w:hAnsi="Times New Roman" w:cs="Times New Roman" w:hint="default"/>
      </w:rPr>
    </w:lvl>
    <w:lvl w:ilvl="3">
      <w:start w:val="1"/>
      <w:numFmt w:val="decimal"/>
      <w:lvlText w:val="%4."/>
      <w:lvlJc w:val="left"/>
      <w:pPr>
        <w:tabs>
          <w:tab w:val="num" w:pos="1963"/>
        </w:tabs>
        <w:ind w:left="1963" w:hanging="420"/>
      </w:pPr>
      <w:rPr>
        <w:rFonts w:ascii="Times New Roman" w:hAnsi="Times New Roman" w:cs="Times New Roman" w:hint="default"/>
      </w:rPr>
    </w:lvl>
    <w:lvl w:ilvl="4">
      <w:start w:val="1"/>
      <w:numFmt w:val="lowerLetter"/>
      <w:lvlText w:val="%5)"/>
      <w:lvlJc w:val="left"/>
      <w:pPr>
        <w:tabs>
          <w:tab w:val="num" w:pos="2383"/>
        </w:tabs>
        <w:ind w:left="2383" w:hanging="420"/>
      </w:pPr>
      <w:rPr>
        <w:rFonts w:ascii="Times New Roman" w:hAnsi="Times New Roman" w:cs="Times New Roman" w:hint="default"/>
      </w:rPr>
    </w:lvl>
    <w:lvl w:ilvl="5">
      <w:start w:val="1"/>
      <w:numFmt w:val="lowerRoman"/>
      <w:lvlText w:val="%6."/>
      <w:lvlJc w:val="right"/>
      <w:pPr>
        <w:tabs>
          <w:tab w:val="num" w:pos="2803"/>
        </w:tabs>
        <w:ind w:left="2803" w:hanging="420"/>
      </w:pPr>
      <w:rPr>
        <w:rFonts w:ascii="Times New Roman" w:hAnsi="Times New Roman" w:cs="Times New Roman" w:hint="default"/>
      </w:rPr>
    </w:lvl>
    <w:lvl w:ilvl="6">
      <w:start w:val="1"/>
      <w:numFmt w:val="decimal"/>
      <w:lvlText w:val="%7."/>
      <w:lvlJc w:val="left"/>
      <w:pPr>
        <w:tabs>
          <w:tab w:val="num" w:pos="3223"/>
        </w:tabs>
        <w:ind w:left="3223" w:hanging="420"/>
      </w:pPr>
      <w:rPr>
        <w:rFonts w:ascii="Times New Roman" w:hAnsi="Times New Roman" w:cs="Times New Roman" w:hint="default"/>
      </w:rPr>
    </w:lvl>
    <w:lvl w:ilvl="7">
      <w:start w:val="1"/>
      <w:numFmt w:val="lowerLetter"/>
      <w:lvlText w:val="%8)"/>
      <w:lvlJc w:val="left"/>
      <w:pPr>
        <w:tabs>
          <w:tab w:val="num" w:pos="3643"/>
        </w:tabs>
        <w:ind w:left="3643" w:hanging="420"/>
      </w:pPr>
      <w:rPr>
        <w:rFonts w:ascii="Times New Roman" w:hAnsi="Times New Roman" w:cs="Times New Roman" w:hint="default"/>
      </w:rPr>
    </w:lvl>
    <w:lvl w:ilvl="8">
      <w:start w:val="1"/>
      <w:numFmt w:val="lowerRoman"/>
      <w:lvlText w:val="%9."/>
      <w:lvlJc w:val="right"/>
      <w:pPr>
        <w:tabs>
          <w:tab w:val="num" w:pos="4063"/>
        </w:tabs>
        <w:ind w:left="4063" w:hanging="420"/>
      </w:pPr>
      <w:rPr>
        <w:rFonts w:ascii="Times New Roman" w:hAnsi="Times New Roman" w:cs="Times New Roman" w:hint="default"/>
      </w:rPr>
    </w:lvl>
  </w:abstractNum>
  <w:num w:numId="1" w16cid:durableId="1277440772">
    <w:abstractNumId w:val="1"/>
  </w:num>
  <w:num w:numId="2" w16cid:durableId="992949712">
    <w:abstractNumId w:val="2"/>
  </w:num>
  <w:num w:numId="3" w16cid:durableId="289434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384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GMwY2YzMzk5M2FmZGZkNWIyZmQxZjVkODdjNmYifQ=="/>
  </w:docVars>
  <w:rsids>
    <w:rsidRoot w:val="008C5588"/>
    <w:rsid w:val="00017230"/>
    <w:rsid w:val="000355FA"/>
    <w:rsid w:val="000429CA"/>
    <w:rsid w:val="000710CA"/>
    <w:rsid w:val="000824D2"/>
    <w:rsid w:val="00084336"/>
    <w:rsid w:val="00084E64"/>
    <w:rsid w:val="000A6697"/>
    <w:rsid w:val="000B1504"/>
    <w:rsid w:val="000C3E79"/>
    <w:rsid w:val="000D181D"/>
    <w:rsid w:val="000E18C2"/>
    <w:rsid w:val="000E23FA"/>
    <w:rsid w:val="000F14C6"/>
    <w:rsid w:val="000F1C22"/>
    <w:rsid w:val="000F2CF3"/>
    <w:rsid w:val="000F4AE4"/>
    <w:rsid w:val="0010313D"/>
    <w:rsid w:val="00132052"/>
    <w:rsid w:val="00141F4D"/>
    <w:rsid w:val="00150B29"/>
    <w:rsid w:val="001578BC"/>
    <w:rsid w:val="001802CB"/>
    <w:rsid w:val="0018352A"/>
    <w:rsid w:val="00194C7F"/>
    <w:rsid w:val="001C0773"/>
    <w:rsid w:val="001D3A3D"/>
    <w:rsid w:val="001D5C6F"/>
    <w:rsid w:val="001E3708"/>
    <w:rsid w:val="001F0165"/>
    <w:rsid w:val="002160F8"/>
    <w:rsid w:val="00222B08"/>
    <w:rsid w:val="00230C05"/>
    <w:rsid w:val="002353E1"/>
    <w:rsid w:val="00240343"/>
    <w:rsid w:val="002447A2"/>
    <w:rsid w:val="00252091"/>
    <w:rsid w:val="00260E29"/>
    <w:rsid w:val="002776EB"/>
    <w:rsid w:val="002850EF"/>
    <w:rsid w:val="00295577"/>
    <w:rsid w:val="00297D80"/>
    <w:rsid w:val="002B5E3C"/>
    <w:rsid w:val="002B652A"/>
    <w:rsid w:val="002C2595"/>
    <w:rsid w:val="002C2E62"/>
    <w:rsid w:val="002D29A5"/>
    <w:rsid w:val="002D7A53"/>
    <w:rsid w:val="002E705B"/>
    <w:rsid w:val="003008FF"/>
    <w:rsid w:val="003021A3"/>
    <w:rsid w:val="00327AFD"/>
    <w:rsid w:val="003436A9"/>
    <w:rsid w:val="003462D1"/>
    <w:rsid w:val="00356920"/>
    <w:rsid w:val="003601CD"/>
    <w:rsid w:val="003904BD"/>
    <w:rsid w:val="00391BAF"/>
    <w:rsid w:val="003B2391"/>
    <w:rsid w:val="003B2F16"/>
    <w:rsid w:val="003B5FDD"/>
    <w:rsid w:val="003C07EF"/>
    <w:rsid w:val="003C0BE9"/>
    <w:rsid w:val="003D6A82"/>
    <w:rsid w:val="003F7BAA"/>
    <w:rsid w:val="00432954"/>
    <w:rsid w:val="00474F1F"/>
    <w:rsid w:val="00482B9F"/>
    <w:rsid w:val="004A3140"/>
    <w:rsid w:val="004C750F"/>
    <w:rsid w:val="004C7B27"/>
    <w:rsid w:val="004D4CC3"/>
    <w:rsid w:val="004D7EE9"/>
    <w:rsid w:val="0052298B"/>
    <w:rsid w:val="00523329"/>
    <w:rsid w:val="005402BC"/>
    <w:rsid w:val="0054234D"/>
    <w:rsid w:val="00553083"/>
    <w:rsid w:val="00562C45"/>
    <w:rsid w:val="00574D0F"/>
    <w:rsid w:val="005B2E07"/>
    <w:rsid w:val="005D6002"/>
    <w:rsid w:val="005F6507"/>
    <w:rsid w:val="00605ACA"/>
    <w:rsid w:val="00621A1A"/>
    <w:rsid w:val="0063537C"/>
    <w:rsid w:val="00647FA3"/>
    <w:rsid w:val="00686307"/>
    <w:rsid w:val="006932EB"/>
    <w:rsid w:val="006D1468"/>
    <w:rsid w:val="006F7400"/>
    <w:rsid w:val="00710B2D"/>
    <w:rsid w:val="0073251E"/>
    <w:rsid w:val="007413BC"/>
    <w:rsid w:val="00751200"/>
    <w:rsid w:val="00754C98"/>
    <w:rsid w:val="007612CB"/>
    <w:rsid w:val="007647EF"/>
    <w:rsid w:val="00765699"/>
    <w:rsid w:val="00786071"/>
    <w:rsid w:val="007A7EA5"/>
    <w:rsid w:val="007C12EE"/>
    <w:rsid w:val="007E23CA"/>
    <w:rsid w:val="00807ECD"/>
    <w:rsid w:val="00815459"/>
    <w:rsid w:val="008205A7"/>
    <w:rsid w:val="00821918"/>
    <w:rsid w:val="00822542"/>
    <w:rsid w:val="00845BB8"/>
    <w:rsid w:val="008507B0"/>
    <w:rsid w:val="00864E6B"/>
    <w:rsid w:val="00872C13"/>
    <w:rsid w:val="00875775"/>
    <w:rsid w:val="00880357"/>
    <w:rsid w:val="00880DDD"/>
    <w:rsid w:val="008A227D"/>
    <w:rsid w:val="008A4EF3"/>
    <w:rsid w:val="008B3CD8"/>
    <w:rsid w:val="008C5588"/>
    <w:rsid w:val="008D654A"/>
    <w:rsid w:val="008E675E"/>
    <w:rsid w:val="00901826"/>
    <w:rsid w:val="00925B82"/>
    <w:rsid w:val="009273B1"/>
    <w:rsid w:val="00930149"/>
    <w:rsid w:val="0094793D"/>
    <w:rsid w:val="00950825"/>
    <w:rsid w:val="009613AF"/>
    <w:rsid w:val="00964E72"/>
    <w:rsid w:val="00965777"/>
    <w:rsid w:val="0096783B"/>
    <w:rsid w:val="00995AC5"/>
    <w:rsid w:val="009A2A1B"/>
    <w:rsid w:val="009B632C"/>
    <w:rsid w:val="009E690B"/>
    <w:rsid w:val="009E70A2"/>
    <w:rsid w:val="009F2E05"/>
    <w:rsid w:val="00A15EF1"/>
    <w:rsid w:val="00A26EB7"/>
    <w:rsid w:val="00A71F20"/>
    <w:rsid w:val="00A752B3"/>
    <w:rsid w:val="00A77AF5"/>
    <w:rsid w:val="00AC0D94"/>
    <w:rsid w:val="00AC6E59"/>
    <w:rsid w:val="00AD246B"/>
    <w:rsid w:val="00AF164F"/>
    <w:rsid w:val="00AF70E0"/>
    <w:rsid w:val="00B0636B"/>
    <w:rsid w:val="00B4126D"/>
    <w:rsid w:val="00B54248"/>
    <w:rsid w:val="00B574A4"/>
    <w:rsid w:val="00B64A9F"/>
    <w:rsid w:val="00B768D6"/>
    <w:rsid w:val="00B90821"/>
    <w:rsid w:val="00BA707E"/>
    <w:rsid w:val="00BE3513"/>
    <w:rsid w:val="00BE6BF0"/>
    <w:rsid w:val="00BF7547"/>
    <w:rsid w:val="00C15376"/>
    <w:rsid w:val="00C1574D"/>
    <w:rsid w:val="00C455AE"/>
    <w:rsid w:val="00C53278"/>
    <w:rsid w:val="00C678C2"/>
    <w:rsid w:val="00C715BC"/>
    <w:rsid w:val="00C73D43"/>
    <w:rsid w:val="00CB7898"/>
    <w:rsid w:val="00CC5A5A"/>
    <w:rsid w:val="00CE2269"/>
    <w:rsid w:val="00CF0325"/>
    <w:rsid w:val="00CF2ABD"/>
    <w:rsid w:val="00D04C2F"/>
    <w:rsid w:val="00D4335D"/>
    <w:rsid w:val="00D44B04"/>
    <w:rsid w:val="00D83AEF"/>
    <w:rsid w:val="00D84FB6"/>
    <w:rsid w:val="00DD46EB"/>
    <w:rsid w:val="00DE0BC0"/>
    <w:rsid w:val="00DE1187"/>
    <w:rsid w:val="00DE37EF"/>
    <w:rsid w:val="00DF2BAF"/>
    <w:rsid w:val="00E047A9"/>
    <w:rsid w:val="00E1073E"/>
    <w:rsid w:val="00E14054"/>
    <w:rsid w:val="00E31B62"/>
    <w:rsid w:val="00E330BB"/>
    <w:rsid w:val="00E553A3"/>
    <w:rsid w:val="00E56206"/>
    <w:rsid w:val="00EB3E8A"/>
    <w:rsid w:val="00EB6F55"/>
    <w:rsid w:val="00EC349D"/>
    <w:rsid w:val="00F07235"/>
    <w:rsid w:val="00F17A8B"/>
    <w:rsid w:val="00F249B2"/>
    <w:rsid w:val="00F3144C"/>
    <w:rsid w:val="00F345BC"/>
    <w:rsid w:val="00F47CCF"/>
    <w:rsid w:val="00F70E4A"/>
    <w:rsid w:val="00F80A76"/>
    <w:rsid w:val="00F924B0"/>
    <w:rsid w:val="00FA04F3"/>
    <w:rsid w:val="00FD49A1"/>
    <w:rsid w:val="00FD6D72"/>
    <w:rsid w:val="18A70821"/>
    <w:rsid w:val="44BB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FB126D"/>
  <w15:docId w15:val="{21FCF078-F2C3-D540-8F3C-C88C1A00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5FA"/>
    <w:pPr>
      <w:widowControl w:val="0"/>
      <w:jc w:val="both"/>
    </w:pPr>
    <w:rPr>
      <w:rFonts w:ascii="Calibri" w:eastAsia="宋体" w:hAnsi="Calibri"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ind w:firstLineChars="200" w:firstLine="200"/>
      <w:outlineLvl w:val="2"/>
    </w:pPr>
    <w:rPr>
      <w:rFonts w:ascii="Times New Roman" w:eastAsia="黑体" w:hAnsi="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rFonts w:ascii="Calibri" w:eastAsia="楷体" w:hAnsi="Calibri" w:cs="Times New Roman"/>
      <w:sz w:val="18"/>
      <w:szCs w:val="18"/>
    </w:rPr>
  </w:style>
  <w:style w:type="character" w:customStyle="1" w:styleId="a8">
    <w:name w:val="页脚 字符"/>
    <w:basedOn w:val="a0"/>
    <w:link w:val="a7"/>
    <w:autoRedefine/>
    <w:uiPriority w:val="99"/>
    <w:qFormat/>
    <w:rPr>
      <w:rFonts w:ascii="Calibri" w:eastAsia="楷体" w:hAnsi="Calibri" w:cs="Times New Roman"/>
      <w:sz w:val="18"/>
      <w:szCs w:val="18"/>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qFormat/>
    <w:rPr>
      <w:rFonts w:ascii="Times New Roman" w:eastAsia="黑体" w:hAnsi="Times New Roman" w:cs="Times New Roman"/>
      <w:bCs/>
      <w:szCs w:val="32"/>
    </w:rPr>
  </w:style>
  <w:style w:type="paragraph" w:styleId="af">
    <w:name w:val="List Paragraph"/>
    <w:basedOn w:val="a"/>
    <w:autoRedefine/>
    <w:uiPriority w:val="34"/>
    <w:qFormat/>
    <w:pPr>
      <w:ind w:firstLineChars="200" w:firstLine="420"/>
    </w:pPr>
  </w:style>
  <w:style w:type="character" w:customStyle="1" w:styleId="a6">
    <w:name w:val="批注框文本 字符"/>
    <w:basedOn w:val="a0"/>
    <w:link w:val="a5"/>
    <w:autoRedefine/>
    <w:uiPriority w:val="99"/>
    <w:semiHidden/>
    <w:qFormat/>
    <w:rPr>
      <w:rFonts w:ascii="Calibri" w:eastAsia="楷体" w:hAnsi="Calibri" w:cs="Times New Roman"/>
      <w:sz w:val="18"/>
      <w:szCs w:val="18"/>
    </w:rPr>
  </w:style>
  <w:style w:type="character" w:customStyle="1" w:styleId="a4">
    <w:name w:val="批注文字 字符"/>
    <w:basedOn w:val="a0"/>
    <w:link w:val="a3"/>
    <w:uiPriority w:val="99"/>
    <w:semiHidden/>
    <w:qFormat/>
    <w:rPr>
      <w:rFonts w:ascii="Calibri" w:eastAsia="楷体" w:hAnsi="Calibri" w:cs="Times New Roman"/>
    </w:rPr>
  </w:style>
  <w:style w:type="character" w:customStyle="1" w:styleId="ac">
    <w:name w:val="批注主题 字符"/>
    <w:basedOn w:val="a4"/>
    <w:link w:val="ab"/>
    <w:autoRedefine/>
    <w:uiPriority w:val="99"/>
    <w:semiHidden/>
    <w:qFormat/>
    <w:rPr>
      <w:rFonts w:ascii="Calibri" w:eastAsia="楷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44259">
      <w:bodyDiv w:val="1"/>
      <w:marLeft w:val="0"/>
      <w:marRight w:val="0"/>
      <w:marTop w:val="0"/>
      <w:marBottom w:val="0"/>
      <w:divBdr>
        <w:top w:val="none" w:sz="0" w:space="0" w:color="auto"/>
        <w:left w:val="none" w:sz="0" w:space="0" w:color="auto"/>
        <w:bottom w:val="none" w:sz="0" w:space="0" w:color="auto"/>
        <w:right w:val="none" w:sz="0" w:space="0" w:color="auto"/>
      </w:divBdr>
    </w:div>
    <w:div w:id="250746936">
      <w:bodyDiv w:val="1"/>
      <w:marLeft w:val="0"/>
      <w:marRight w:val="0"/>
      <w:marTop w:val="0"/>
      <w:marBottom w:val="0"/>
      <w:divBdr>
        <w:top w:val="none" w:sz="0" w:space="0" w:color="auto"/>
        <w:left w:val="none" w:sz="0" w:space="0" w:color="auto"/>
        <w:bottom w:val="none" w:sz="0" w:space="0" w:color="auto"/>
        <w:right w:val="none" w:sz="0" w:space="0" w:color="auto"/>
      </w:divBdr>
    </w:div>
    <w:div w:id="383258275">
      <w:bodyDiv w:val="1"/>
      <w:marLeft w:val="0"/>
      <w:marRight w:val="0"/>
      <w:marTop w:val="0"/>
      <w:marBottom w:val="0"/>
      <w:divBdr>
        <w:top w:val="none" w:sz="0" w:space="0" w:color="auto"/>
        <w:left w:val="none" w:sz="0" w:space="0" w:color="auto"/>
        <w:bottom w:val="none" w:sz="0" w:space="0" w:color="auto"/>
        <w:right w:val="none" w:sz="0" w:space="0" w:color="auto"/>
      </w:divBdr>
    </w:div>
    <w:div w:id="511535822">
      <w:bodyDiv w:val="1"/>
      <w:marLeft w:val="0"/>
      <w:marRight w:val="0"/>
      <w:marTop w:val="0"/>
      <w:marBottom w:val="0"/>
      <w:divBdr>
        <w:top w:val="none" w:sz="0" w:space="0" w:color="auto"/>
        <w:left w:val="none" w:sz="0" w:space="0" w:color="auto"/>
        <w:bottom w:val="none" w:sz="0" w:space="0" w:color="auto"/>
        <w:right w:val="none" w:sz="0" w:space="0" w:color="auto"/>
      </w:divBdr>
    </w:div>
    <w:div w:id="574436713">
      <w:bodyDiv w:val="1"/>
      <w:marLeft w:val="0"/>
      <w:marRight w:val="0"/>
      <w:marTop w:val="0"/>
      <w:marBottom w:val="0"/>
      <w:divBdr>
        <w:top w:val="none" w:sz="0" w:space="0" w:color="auto"/>
        <w:left w:val="none" w:sz="0" w:space="0" w:color="auto"/>
        <w:bottom w:val="none" w:sz="0" w:space="0" w:color="auto"/>
        <w:right w:val="none" w:sz="0" w:space="0" w:color="auto"/>
      </w:divBdr>
    </w:div>
    <w:div w:id="803541491">
      <w:bodyDiv w:val="1"/>
      <w:marLeft w:val="0"/>
      <w:marRight w:val="0"/>
      <w:marTop w:val="0"/>
      <w:marBottom w:val="0"/>
      <w:divBdr>
        <w:top w:val="none" w:sz="0" w:space="0" w:color="auto"/>
        <w:left w:val="none" w:sz="0" w:space="0" w:color="auto"/>
        <w:bottom w:val="none" w:sz="0" w:space="0" w:color="auto"/>
        <w:right w:val="none" w:sz="0" w:space="0" w:color="auto"/>
      </w:divBdr>
    </w:div>
    <w:div w:id="1039205282">
      <w:bodyDiv w:val="1"/>
      <w:marLeft w:val="0"/>
      <w:marRight w:val="0"/>
      <w:marTop w:val="0"/>
      <w:marBottom w:val="0"/>
      <w:divBdr>
        <w:top w:val="none" w:sz="0" w:space="0" w:color="auto"/>
        <w:left w:val="none" w:sz="0" w:space="0" w:color="auto"/>
        <w:bottom w:val="none" w:sz="0" w:space="0" w:color="auto"/>
        <w:right w:val="none" w:sz="0" w:space="0" w:color="auto"/>
      </w:divBdr>
    </w:div>
    <w:div w:id="1075207952">
      <w:bodyDiv w:val="1"/>
      <w:marLeft w:val="0"/>
      <w:marRight w:val="0"/>
      <w:marTop w:val="0"/>
      <w:marBottom w:val="0"/>
      <w:divBdr>
        <w:top w:val="none" w:sz="0" w:space="0" w:color="auto"/>
        <w:left w:val="none" w:sz="0" w:space="0" w:color="auto"/>
        <w:bottom w:val="none" w:sz="0" w:space="0" w:color="auto"/>
        <w:right w:val="none" w:sz="0" w:space="0" w:color="auto"/>
      </w:divBdr>
    </w:div>
    <w:div w:id="1196579441">
      <w:bodyDiv w:val="1"/>
      <w:marLeft w:val="0"/>
      <w:marRight w:val="0"/>
      <w:marTop w:val="0"/>
      <w:marBottom w:val="0"/>
      <w:divBdr>
        <w:top w:val="none" w:sz="0" w:space="0" w:color="auto"/>
        <w:left w:val="none" w:sz="0" w:space="0" w:color="auto"/>
        <w:bottom w:val="none" w:sz="0" w:space="0" w:color="auto"/>
        <w:right w:val="none" w:sz="0" w:space="0" w:color="auto"/>
      </w:divBdr>
    </w:div>
    <w:div w:id="1343511283">
      <w:bodyDiv w:val="1"/>
      <w:marLeft w:val="0"/>
      <w:marRight w:val="0"/>
      <w:marTop w:val="0"/>
      <w:marBottom w:val="0"/>
      <w:divBdr>
        <w:top w:val="none" w:sz="0" w:space="0" w:color="auto"/>
        <w:left w:val="none" w:sz="0" w:space="0" w:color="auto"/>
        <w:bottom w:val="none" w:sz="0" w:space="0" w:color="auto"/>
        <w:right w:val="none" w:sz="0" w:space="0" w:color="auto"/>
      </w:divBdr>
    </w:div>
    <w:div w:id="1584219947">
      <w:bodyDiv w:val="1"/>
      <w:marLeft w:val="0"/>
      <w:marRight w:val="0"/>
      <w:marTop w:val="0"/>
      <w:marBottom w:val="0"/>
      <w:divBdr>
        <w:top w:val="none" w:sz="0" w:space="0" w:color="auto"/>
        <w:left w:val="none" w:sz="0" w:space="0" w:color="auto"/>
        <w:bottom w:val="none" w:sz="0" w:space="0" w:color="auto"/>
        <w:right w:val="none" w:sz="0" w:space="0" w:color="auto"/>
      </w:divBdr>
    </w:div>
    <w:div w:id="1920675251">
      <w:bodyDiv w:val="1"/>
      <w:marLeft w:val="0"/>
      <w:marRight w:val="0"/>
      <w:marTop w:val="0"/>
      <w:marBottom w:val="0"/>
      <w:divBdr>
        <w:top w:val="none" w:sz="0" w:space="0" w:color="auto"/>
        <w:left w:val="none" w:sz="0" w:space="0" w:color="auto"/>
        <w:bottom w:val="none" w:sz="0" w:space="0" w:color="auto"/>
        <w:right w:val="none" w:sz="0" w:space="0" w:color="auto"/>
      </w:divBdr>
    </w:div>
    <w:div w:id="197918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2A00922-EA64-4F21-AF55-D5F3C9A995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467</Words>
  <Characters>2668</Characters>
  <Application>Microsoft Office Word</Application>
  <DocSecurity>0</DocSecurity>
  <Lines>22</Lines>
  <Paragraphs>6</Paragraphs>
  <ScaleCrop>false</ScaleCrop>
  <Company>WIN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曹林</cp:lastModifiedBy>
  <cp:revision>7</cp:revision>
  <cp:lastPrinted>2019-11-28T09:33:00Z</cp:lastPrinted>
  <dcterms:created xsi:type="dcterms:W3CDTF">2024-05-25T01:07:00Z</dcterms:created>
  <dcterms:modified xsi:type="dcterms:W3CDTF">2024-05-26T02:09:00Z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