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微软雅黑" w:eastAsia="方正小标宋简体"/>
          <w:sz w:val="44"/>
          <w:szCs w:val="44"/>
        </w:rPr>
      </w:pPr>
      <w:bookmarkStart w:id="0" w:name="文件标题"/>
      <w:r>
        <w:rPr>
          <w:rFonts w:hint="eastAsia" w:ascii="方正小标宋简体" w:hAnsi="微软雅黑" w:eastAsia="方正小标宋简体"/>
          <w:sz w:val="44"/>
          <w:szCs w:val="44"/>
        </w:rPr>
        <w:t>关于开展江苏师范大学第</w:t>
      </w:r>
      <w:r>
        <w:rPr>
          <w:rFonts w:hint="eastAsia" w:ascii="方正小标宋简体" w:hAnsi="微软雅黑" w:eastAsia="方正小标宋简体"/>
          <w:sz w:val="44"/>
          <w:szCs w:val="44"/>
          <w:lang w:eastAsia="zh-CN"/>
        </w:rPr>
        <w:t>十</w:t>
      </w:r>
      <w:r>
        <w:rPr>
          <w:rFonts w:hint="eastAsia" w:ascii="方正小标宋简体" w:hAnsi="微软雅黑" w:eastAsia="方正小标宋简体"/>
          <w:sz w:val="44"/>
          <w:szCs w:val="44"/>
        </w:rPr>
        <w:t>届青年教师教学优胜奖评选工作的通知</w:t>
      </w:r>
      <w:bookmarkEnd w:id="0"/>
    </w:p>
    <w:p>
      <w:pPr>
        <w:spacing w:line="560" w:lineRule="exact"/>
        <w:rPr>
          <w:rFonts w:ascii="Times New Roman"/>
        </w:rPr>
      </w:pPr>
      <w:bookmarkStart w:id="1" w:name="主送"/>
      <w:bookmarkEnd w:id="1"/>
    </w:p>
    <w:p>
      <w:pPr>
        <w:pStyle w:val="3"/>
        <w:spacing w:before="0" w:beforeAutospacing="0" w:after="0" w:afterAutospacing="0" w:line="520" w:lineRule="exact"/>
        <w:rPr>
          <w:rFonts w:hint="eastAsia" w:ascii="仿宋" w:hAnsi="仿宋" w:eastAsia="仿宋"/>
          <w:sz w:val="32"/>
          <w:szCs w:val="32"/>
        </w:rPr>
      </w:pPr>
      <w:r>
        <w:rPr>
          <w:rFonts w:hint="eastAsia" w:ascii="仿宋" w:hAnsi="仿宋" w:eastAsia="仿宋"/>
          <w:sz w:val="32"/>
          <w:szCs w:val="32"/>
        </w:rPr>
        <w:t>校属各相关单位：</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为构建一流教育教学体系，提高人才培养质量，加强教</w:t>
      </w:r>
      <w:r>
        <w:rPr>
          <w:rFonts w:hint="eastAsia" w:ascii="仿宋" w:hAnsi="仿宋" w:eastAsia="仿宋"/>
          <w:sz w:val="32"/>
          <w:szCs w:val="32"/>
          <w:lang w:eastAsia="zh-CN"/>
        </w:rPr>
        <w:t>师</w:t>
      </w:r>
      <w:r>
        <w:rPr>
          <w:rFonts w:hint="eastAsia" w:ascii="仿宋" w:hAnsi="仿宋" w:eastAsia="仿宋"/>
          <w:sz w:val="32"/>
          <w:szCs w:val="32"/>
        </w:rPr>
        <w:t>队伍建设，进一步强化师德师风教育，培育一批有理想信念、有道德情操、有扎实学识、有仁爱之心的“四有”教师，根据《江苏师范大学本科教学奖励办法》（苏师大教〔2016〕8号）</w:t>
      </w:r>
      <w:r>
        <w:rPr>
          <w:rFonts w:hint="eastAsia" w:ascii="仿宋" w:hAnsi="仿宋" w:eastAsia="仿宋"/>
          <w:sz w:val="32"/>
          <w:szCs w:val="32"/>
          <w:lang w:eastAsia="zh-CN"/>
        </w:rPr>
        <w:t>等</w:t>
      </w:r>
      <w:r>
        <w:rPr>
          <w:rFonts w:hint="eastAsia" w:ascii="仿宋" w:hAnsi="仿宋" w:eastAsia="仿宋"/>
          <w:sz w:val="32"/>
          <w:szCs w:val="32"/>
          <w:lang w:val="en-US" w:eastAsia="zh-CN"/>
        </w:rPr>
        <w:t>文件精神</w:t>
      </w:r>
      <w:r>
        <w:rPr>
          <w:rFonts w:hint="eastAsia" w:ascii="仿宋" w:hAnsi="仿宋" w:eastAsia="仿宋"/>
          <w:sz w:val="32"/>
          <w:szCs w:val="32"/>
        </w:rPr>
        <w:t>，决定于本学期开展</w:t>
      </w:r>
      <w:r>
        <w:rPr>
          <w:rFonts w:hint="eastAsia" w:ascii="仿宋" w:hAnsi="仿宋" w:eastAsia="仿宋"/>
          <w:sz w:val="32"/>
          <w:szCs w:val="32"/>
          <w:lang w:eastAsia="zh-CN"/>
        </w:rPr>
        <w:t>第十届</w:t>
      </w:r>
      <w:r>
        <w:rPr>
          <w:rFonts w:hint="eastAsia" w:ascii="仿宋" w:hAnsi="仿宋" w:eastAsia="仿宋"/>
          <w:sz w:val="32"/>
          <w:szCs w:val="32"/>
        </w:rPr>
        <w:t>青年教师教学优胜奖的评选工作。现将有关事项通知如下。</w:t>
      </w:r>
    </w:p>
    <w:p>
      <w:pPr>
        <w:pStyle w:val="3"/>
        <w:spacing w:before="0" w:beforeAutospacing="0" w:after="0" w:afterAutospacing="0" w:line="520" w:lineRule="exact"/>
        <w:ind w:firstLine="643" w:firstLineChars="200"/>
        <w:rPr>
          <w:rFonts w:hint="eastAsia" w:ascii="仿宋" w:hAnsi="仿宋" w:eastAsia="仿宋"/>
          <w:b/>
          <w:sz w:val="32"/>
          <w:szCs w:val="32"/>
        </w:rPr>
      </w:pPr>
      <w:r>
        <w:rPr>
          <w:rFonts w:hint="eastAsia" w:ascii="仿宋" w:hAnsi="仿宋" w:eastAsia="仿宋"/>
          <w:b/>
          <w:sz w:val="32"/>
          <w:szCs w:val="32"/>
        </w:rPr>
        <w:t>一、指导思想</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以习近平新时代中国特色社会主义思想为指导，全面贯彻党的教育方针，以</w:t>
      </w:r>
      <w:r>
        <w:rPr>
          <w:rFonts w:hint="eastAsia" w:ascii="仿宋" w:hAnsi="仿宋" w:eastAsia="仿宋"/>
          <w:sz w:val="32"/>
          <w:szCs w:val="32"/>
          <w:lang w:eastAsia="zh-CN"/>
        </w:rPr>
        <w:t>强化</w:t>
      </w:r>
      <w:r>
        <w:rPr>
          <w:rFonts w:hint="eastAsia" w:ascii="仿宋" w:hAnsi="仿宋" w:eastAsia="仿宋"/>
          <w:sz w:val="32"/>
          <w:szCs w:val="32"/>
        </w:rPr>
        <w:t>“</w:t>
      </w:r>
      <w:r>
        <w:rPr>
          <w:rFonts w:hint="eastAsia" w:ascii="仿宋" w:hAnsi="仿宋" w:eastAsia="仿宋"/>
          <w:sz w:val="32"/>
          <w:szCs w:val="32"/>
          <w:lang w:eastAsia="zh-CN"/>
        </w:rPr>
        <w:t>课程思政</w:t>
      </w:r>
      <w:r>
        <w:rPr>
          <w:rFonts w:hint="eastAsia" w:ascii="仿宋" w:hAnsi="仿宋" w:eastAsia="仿宋"/>
          <w:sz w:val="32"/>
          <w:szCs w:val="32"/>
        </w:rPr>
        <w:t>”建设和</w:t>
      </w:r>
      <w:r>
        <w:rPr>
          <w:rFonts w:hint="eastAsia" w:ascii="仿宋" w:hAnsi="仿宋" w:eastAsia="仿宋"/>
          <w:sz w:val="32"/>
          <w:szCs w:val="32"/>
          <w:lang w:eastAsia="zh-CN"/>
        </w:rPr>
        <w:t>推动“双万计划”项目申报</w:t>
      </w:r>
      <w:r>
        <w:rPr>
          <w:rFonts w:hint="eastAsia" w:ascii="仿宋" w:hAnsi="仿宋" w:eastAsia="仿宋"/>
          <w:sz w:val="32"/>
          <w:szCs w:val="32"/>
        </w:rPr>
        <w:t>为契机，以立德树人为根本导向，遵循教育规律和教师成长发展规律，把促进学生健康成长作为教师队伍建设的出发点和落脚点，倡导尊师重教，形成优秀人才争相从教、教师人人尽展其才、好教师不断涌现的良好局面。</w:t>
      </w:r>
    </w:p>
    <w:p>
      <w:pPr>
        <w:pStyle w:val="3"/>
        <w:spacing w:before="0" w:beforeAutospacing="0" w:after="0" w:afterAutospacing="0" w:line="520" w:lineRule="exact"/>
        <w:ind w:firstLine="643" w:firstLineChars="200"/>
        <w:rPr>
          <w:rFonts w:hint="eastAsia" w:ascii="仿宋" w:hAnsi="仿宋" w:eastAsia="仿宋"/>
          <w:b/>
          <w:sz w:val="32"/>
          <w:szCs w:val="32"/>
        </w:rPr>
      </w:pPr>
      <w:r>
        <w:rPr>
          <w:rFonts w:hint="eastAsia" w:ascii="仿宋" w:hAnsi="仿宋" w:eastAsia="仿宋"/>
          <w:b/>
          <w:sz w:val="32"/>
          <w:szCs w:val="32"/>
        </w:rPr>
        <w:t>二、参赛对象及评选办法</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（一）参赛对象</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我校在编在岗（含学校人事代理人员）</w:t>
      </w:r>
      <w:r>
        <w:rPr>
          <w:rFonts w:hint="eastAsia" w:ascii="仿宋" w:hAnsi="仿宋" w:eastAsia="仿宋"/>
          <w:sz w:val="32"/>
          <w:szCs w:val="32"/>
        </w:rPr>
        <w:t>凡年龄在40周岁以下（197</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月1日以后出生），具有高校教师资格证，主讲过一门及以上本科课程的专任教师均可参加。</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2.凡近三年新入职青年教师（201</w:t>
      </w:r>
      <w:r>
        <w:rPr>
          <w:rFonts w:hint="eastAsia" w:ascii="仿宋" w:hAnsi="仿宋" w:eastAsia="仿宋"/>
          <w:sz w:val="32"/>
          <w:szCs w:val="32"/>
          <w:lang w:val="en-US" w:eastAsia="zh-CN"/>
        </w:rPr>
        <w:t>9</w:t>
      </w:r>
      <w:r>
        <w:rPr>
          <w:rFonts w:hint="eastAsia" w:ascii="仿宋" w:hAnsi="仿宋" w:eastAsia="仿宋"/>
          <w:sz w:val="32"/>
          <w:szCs w:val="32"/>
        </w:rPr>
        <w:t>年新入职教师除外）必须参赛。</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3.近两届已获校青年教师教学优胜奖一等奖的教师不再参加本次评选。</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（二）评选办法</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坚持弘扬优秀师德师风，在教学中注重培育学生社会主义核心价值观；坚持实行师德失范“一票否决”制；坚持教学导向，面向潜心投入教学、坚持在一线教学的教师；坚持公平、公正、公开原则，确保评选结果的权威性和严肃性；坚持评选标准，严格把关，宁缺毋滥。</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.校</w:t>
      </w:r>
      <w:r>
        <w:rPr>
          <w:rFonts w:hint="eastAsia" w:ascii="仿宋" w:hAnsi="仿宋" w:eastAsia="仿宋"/>
          <w:sz w:val="32"/>
          <w:szCs w:val="32"/>
          <w:lang w:eastAsia="zh-CN"/>
        </w:rPr>
        <w:t>第十届</w:t>
      </w:r>
      <w:r>
        <w:rPr>
          <w:rFonts w:hint="eastAsia" w:ascii="仿宋" w:hAnsi="仿宋" w:eastAsia="仿宋"/>
          <w:sz w:val="32"/>
          <w:szCs w:val="32"/>
        </w:rPr>
        <w:t>青年教师教学优胜奖比赛分初赛和决赛两个阶段。初赛由学院组织，从201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月下旬开始到1</w:t>
      </w:r>
      <w:r>
        <w:rPr>
          <w:rFonts w:hint="eastAsia" w:ascii="仿宋" w:hAnsi="仿宋" w:eastAsia="仿宋"/>
          <w:sz w:val="32"/>
          <w:szCs w:val="32"/>
          <w:lang w:val="en-US" w:eastAsia="zh-CN"/>
        </w:rPr>
        <w:t>2</w:t>
      </w:r>
      <w:r>
        <w:rPr>
          <w:rFonts w:hint="eastAsia" w:ascii="仿宋" w:hAnsi="仿宋" w:eastAsia="仿宋"/>
          <w:sz w:val="32"/>
          <w:szCs w:val="32"/>
        </w:rPr>
        <w:t>月第</w:t>
      </w:r>
      <w:r>
        <w:rPr>
          <w:rFonts w:hint="eastAsia" w:ascii="仿宋" w:hAnsi="仿宋" w:eastAsia="仿宋"/>
          <w:sz w:val="32"/>
          <w:szCs w:val="32"/>
          <w:lang w:val="en-US" w:eastAsia="zh-CN"/>
        </w:rPr>
        <w:t>3</w:t>
      </w:r>
      <w:r>
        <w:rPr>
          <w:rFonts w:hint="eastAsia" w:ascii="仿宋" w:hAnsi="仿宋" w:eastAsia="仿宋"/>
          <w:sz w:val="32"/>
          <w:szCs w:val="32"/>
        </w:rPr>
        <w:t>周结束，决赛由学校组织，时间暂定为201</w:t>
      </w:r>
      <w:r>
        <w:rPr>
          <w:rFonts w:hint="eastAsia" w:ascii="仿宋" w:hAnsi="仿宋" w:eastAsia="仿宋"/>
          <w:sz w:val="32"/>
          <w:szCs w:val="32"/>
          <w:lang w:val="en-US" w:eastAsia="zh-CN"/>
        </w:rPr>
        <w:t>9</w:t>
      </w:r>
      <w:r>
        <w:rPr>
          <w:rFonts w:hint="eastAsia" w:ascii="仿宋" w:hAnsi="仿宋" w:eastAsia="仿宋"/>
          <w:sz w:val="32"/>
          <w:szCs w:val="32"/>
        </w:rPr>
        <w:t>年1</w:t>
      </w:r>
      <w:r>
        <w:rPr>
          <w:rFonts w:hint="eastAsia" w:ascii="仿宋" w:hAnsi="仿宋" w:eastAsia="仿宋"/>
          <w:sz w:val="32"/>
          <w:szCs w:val="32"/>
          <w:lang w:val="en-US" w:eastAsia="zh-CN"/>
        </w:rPr>
        <w:t>2</w:t>
      </w:r>
      <w:r>
        <w:rPr>
          <w:rFonts w:hint="eastAsia" w:ascii="仿宋" w:hAnsi="仿宋" w:eastAsia="仿宋"/>
          <w:sz w:val="32"/>
          <w:szCs w:val="32"/>
        </w:rPr>
        <w:t>月25日。</w:t>
      </w:r>
    </w:p>
    <w:p>
      <w:pPr>
        <w:pStyle w:val="3"/>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.初赛采用随堂听课的形式进行，各单位需成立</w:t>
      </w:r>
      <w:r>
        <w:rPr>
          <w:rFonts w:hint="eastAsia" w:ascii="仿宋" w:hAnsi="仿宋" w:eastAsia="仿宋"/>
          <w:sz w:val="32"/>
          <w:szCs w:val="32"/>
          <w:lang w:eastAsia="zh-CN"/>
        </w:rPr>
        <w:t>第十届</w:t>
      </w:r>
      <w:r>
        <w:rPr>
          <w:rFonts w:hint="eastAsia" w:ascii="仿宋" w:hAnsi="仿宋" w:eastAsia="仿宋"/>
          <w:sz w:val="32"/>
          <w:szCs w:val="32"/>
        </w:rPr>
        <w:t>青年教师教学优胜奖初赛评委会和青年教师导师组。青年教师导师组需对每位参赛教师进行3次随机听课，院初赛评委会根据参赛教师的听课情况和教案、讲稿、教研项目、教学获奖等材料进行评审。各单位推荐参加决赛人数为学院适龄教师数的20%（近三年新入职教师参赛人数不计算在内）。</w:t>
      </w:r>
    </w:p>
    <w:p>
      <w:pPr>
        <w:pStyle w:val="3"/>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.初赛结束后，校</w:t>
      </w:r>
      <w:r>
        <w:rPr>
          <w:rFonts w:hint="eastAsia" w:ascii="仿宋" w:hAnsi="仿宋" w:eastAsia="仿宋"/>
          <w:sz w:val="32"/>
          <w:szCs w:val="32"/>
          <w:lang w:eastAsia="zh-CN"/>
        </w:rPr>
        <w:t>第十届</w:t>
      </w:r>
      <w:r>
        <w:rPr>
          <w:rFonts w:hint="eastAsia" w:ascii="仿宋" w:hAnsi="仿宋" w:eastAsia="仿宋"/>
          <w:sz w:val="32"/>
          <w:szCs w:val="32"/>
        </w:rPr>
        <w:t>青年教师教学优胜奖评审委员会根据学院的评审情况和参赛教师的申报材料，最后以投票形式决定参加决赛教师名单。</w:t>
      </w:r>
    </w:p>
    <w:p>
      <w:pPr>
        <w:pStyle w:val="3"/>
        <w:spacing w:before="0" w:beforeAutospacing="0" w:after="0" w:afterAutospacing="0" w:line="520" w:lineRule="exact"/>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.决赛采用公开授课方式集中进行，授课时间20分钟，专家评委根据比赛评分指标当堂打分，计算决赛成绩。</w:t>
      </w:r>
    </w:p>
    <w:p>
      <w:pPr>
        <w:pStyle w:val="3"/>
        <w:spacing w:before="0" w:beforeAutospacing="0" w:after="0" w:afterAutospacing="0" w:line="520" w:lineRule="exact"/>
        <w:ind w:firstLine="643" w:firstLineChars="200"/>
        <w:rPr>
          <w:rFonts w:hint="eastAsia" w:ascii="仿宋" w:hAnsi="仿宋" w:eastAsia="仿宋"/>
          <w:b/>
          <w:sz w:val="32"/>
          <w:szCs w:val="32"/>
        </w:rPr>
      </w:pPr>
      <w:r>
        <w:rPr>
          <w:rFonts w:hint="eastAsia" w:ascii="仿宋" w:hAnsi="仿宋" w:eastAsia="仿宋"/>
          <w:b/>
          <w:sz w:val="32"/>
          <w:szCs w:val="32"/>
        </w:rPr>
        <w:t>三、评选标准</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（一）基本条件</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1.热爱教育事业，师德高尚，关爱学生成长，在为人师表、爱岗敬业、无私奉献等方面起模范带头作用，深受学生爱戴；</w:t>
      </w:r>
    </w:p>
    <w:p>
      <w:pPr>
        <w:pStyle w:val="3"/>
        <w:spacing w:before="0" w:beforeAutospacing="0" w:after="0" w:afterAutospacing="0" w:line="5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2.主要精力投入教学工作，本科教学工作量饱满,近两年无教学事故</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3.教学理念先进，能有效地设计和组织教学，创造性地开展教学活动</w:t>
      </w:r>
      <w:r>
        <w:rPr>
          <w:rFonts w:hint="eastAsia" w:ascii="仿宋" w:hAnsi="仿宋" w:eastAsia="仿宋"/>
          <w:sz w:val="32"/>
          <w:szCs w:val="32"/>
          <w:lang w:eastAsia="zh-CN"/>
        </w:rPr>
        <w:t>。</w:t>
      </w:r>
      <w:r>
        <w:rPr>
          <w:rFonts w:hint="eastAsia" w:ascii="仿宋" w:hAnsi="仿宋" w:eastAsia="仿宋"/>
          <w:sz w:val="32"/>
          <w:szCs w:val="32"/>
        </w:rPr>
        <w:t>善于激发学生的学习热情，培养学生独立思考</w:t>
      </w:r>
      <w:r>
        <w:rPr>
          <w:rFonts w:hint="eastAsia" w:ascii="仿宋" w:hAnsi="仿宋" w:eastAsia="仿宋"/>
          <w:sz w:val="32"/>
          <w:szCs w:val="32"/>
          <w:lang w:eastAsia="zh-CN"/>
        </w:rPr>
        <w:t>、合作学习及创造性解决问题的意识和能力</w:t>
      </w:r>
      <w:r>
        <w:rPr>
          <w:rFonts w:hint="eastAsia" w:ascii="仿宋" w:hAnsi="仿宋" w:eastAsia="仿宋"/>
          <w:sz w:val="32"/>
          <w:szCs w:val="32"/>
        </w:rPr>
        <w:t>；</w:t>
      </w:r>
    </w:p>
    <w:p>
      <w:pPr>
        <w:pStyle w:val="3"/>
        <w:spacing w:before="0" w:beforeAutospacing="0" w:after="0" w:afterAutospacing="0"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4.积极探索教学改革，重视教学研究。在本科教学计划和教学大纲的修订、试卷库或试题库建设、相互听课等各项教学建设方面承担了大量基础性工作，对于提高本科教学质量作出一定的贡献</w:t>
      </w:r>
      <w:r>
        <w:rPr>
          <w:rFonts w:hint="eastAsia" w:ascii="仿宋" w:hAnsi="仿宋" w:eastAsia="仿宋"/>
          <w:sz w:val="32"/>
          <w:szCs w:val="32"/>
          <w:lang w:eastAsia="zh-CN"/>
        </w:rPr>
        <w:t>；</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在同等条件下，</w:t>
      </w:r>
      <w:r>
        <w:rPr>
          <w:rFonts w:hint="eastAsia" w:ascii="仿宋" w:hAnsi="仿宋" w:eastAsia="仿宋"/>
          <w:sz w:val="32"/>
          <w:szCs w:val="32"/>
          <w:lang w:eastAsia="zh-CN"/>
        </w:rPr>
        <w:t>鼓励教师使用信息技术手段融入教学，并</w:t>
      </w:r>
      <w:r>
        <w:rPr>
          <w:rFonts w:hint="eastAsia" w:ascii="仿宋" w:hAnsi="仿宋" w:eastAsia="仿宋"/>
          <w:sz w:val="32"/>
          <w:szCs w:val="32"/>
        </w:rPr>
        <w:t>优先考虑长期承担公共基础课、学科基础课、</w:t>
      </w:r>
      <w:r>
        <w:rPr>
          <w:rFonts w:hint="eastAsia" w:ascii="仿宋" w:hAnsi="仿宋" w:eastAsia="仿宋"/>
          <w:sz w:val="32"/>
          <w:szCs w:val="32"/>
          <w:lang w:eastAsia="zh-CN"/>
        </w:rPr>
        <w:t>“课程思政”、“双万计划”建设点等</w:t>
      </w:r>
      <w:r>
        <w:rPr>
          <w:rFonts w:hint="eastAsia" w:ascii="仿宋" w:hAnsi="仿宋" w:eastAsia="仿宋"/>
          <w:sz w:val="32"/>
          <w:szCs w:val="32"/>
        </w:rPr>
        <w:t>特色课程教学任务的教师。</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（二）具体要求</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1.教案设计：结构完整，目的明确，重点突出，教法得当。</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2.讲稿编写：符合教学大纲要求，概念准确，论证严谨，内容丰富、先进，理论联系实际。</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3.课堂教学:</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教书育人——结合学科特点，融教书育人于各种教学环节之中；</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教学语言——清晰、规范、简洁、生动、采用普通话教学；</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讲授内容——正确、新颖、充分、适量、反映学术前沿信息；</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教学态度——认真、严谨、责任心强；</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教学方法——能体现先进的教育教学理念，善于调动学生学习的主动性、积极性和创造性；注意指导学生进行研究性学习，驾驭课堂能力较强；善于利用网络、多媒体课件等现代教育技术手段；</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教学效果——教学效果好，受到学生的广泛好评。</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4.作业批改：及时、认真，有较详细的批语和批改记录。</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5.试卷评阅：态度认真，规范、准确。</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6.课后辅导：积极主动，方式灵活，因材施教，注意与学生进行沟通；善于利用网络课堂与学生互动，充分发挥网络课程的辅助教学作用。</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7.学生创新能力培养：注意通过各种形式，重视培养学生创新能力与实践能力。</w:t>
      </w:r>
    </w:p>
    <w:p>
      <w:pPr>
        <w:pStyle w:val="3"/>
        <w:spacing w:before="0" w:beforeAutospacing="0" w:after="0" w:afterAutospacing="0" w:line="520" w:lineRule="exact"/>
        <w:ind w:firstLine="643" w:firstLineChars="200"/>
        <w:rPr>
          <w:rFonts w:hint="eastAsia" w:ascii="仿宋" w:hAnsi="仿宋" w:eastAsia="仿宋"/>
          <w:b/>
          <w:sz w:val="32"/>
          <w:szCs w:val="32"/>
        </w:rPr>
      </w:pPr>
      <w:r>
        <w:rPr>
          <w:rFonts w:hint="eastAsia" w:ascii="仿宋" w:hAnsi="仿宋" w:eastAsia="仿宋"/>
          <w:b/>
          <w:sz w:val="32"/>
          <w:szCs w:val="32"/>
        </w:rPr>
        <w:t>四、工作要求</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（一）申报材料要求</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1.《江苏师范大学</w:t>
      </w:r>
      <w:r>
        <w:rPr>
          <w:rFonts w:hint="eastAsia" w:ascii="仿宋" w:hAnsi="仿宋" w:eastAsia="仿宋"/>
          <w:sz w:val="32"/>
          <w:szCs w:val="32"/>
          <w:lang w:eastAsia="zh-CN"/>
        </w:rPr>
        <w:t>第十届</w:t>
      </w:r>
      <w:r>
        <w:rPr>
          <w:rFonts w:hint="eastAsia" w:ascii="仿宋" w:hAnsi="仿宋" w:eastAsia="仿宋"/>
          <w:sz w:val="32"/>
          <w:szCs w:val="32"/>
        </w:rPr>
        <w:t>青年教师教学优胜奖申报表》（附件1）电子材料1份，书面材料一式2份。</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color w:val="000000"/>
          <w:sz w:val="32"/>
          <w:szCs w:val="32"/>
        </w:rPr>
        <w:t>《江苏师范大学</w:t>
      </w:r>
      <w:r>
        <w:rPr>
          <w:rFonts w:hint="eastAsia" w:ascii="仿宋" w:hAnsi="仿宋" w:eastAsia="仿宋"/>
          <w:sz w:val="32"/>
          <w:szCs w:val="32"/>
          <w:lang w:eastAsia="zh-CN"/>
        </w:rPr>
        <w:t>第十届</w:t>
      </w:r>
      <w:r>
        <w:rPr>
          <w:rFonts w:hint="eastAsia" w:ascii="仿宋" w:hAnsi="仿宋" w:eastAsia="仿宋"/>
          <w:sz w:val="32"/>
          <w:szCs w:val="32"/>
        </w:rPr>
        <w:t>青年教师教学优胜奖申报汇总表</w:t>
      </w:r>
      <w:r>
        <w:rPr>
          <w:rFonts w:hint="eastAsia" w:ascii="仿宋" w:hAnsi="仿宋" w:eastAsia="仿宋"/>
          <w:color w:val="000000"/>
          <w:sz w:val="32"/>
          <w:szCs w:val="32"/>
        </w:rPr>
        <w:t>》</w:t>
      </w:r>
      <w:r>
        <w:rPr>
          <w:rFonts w:hint="eastAsia" w:ascii="仿宋" w:hAnsi="仿宋" w:eastAsia="仿宋"/>
          <w:sz w:val="32"/>
          <w:szCs w:val="32"/>
        </w:rPr>
        <w:t>（附件</w:t>
      </w:r>
      <w:r>
        <w:rPr>
          <w:rFonts w:hint="eastAsia" w:ascii="仿宋" w:hAnsi="仿宋" w:eastAsia="仿宋"/>
          <w:color w:val="000000"/>
          <w:sz w:val="32"/>
          <w:szCs w:val="32"/>
        </w:rPr>
        <w:t>2</w:t>
      </w:r>
      <w:r>
        <w:rPr>
          <w:rFonts w:hint="eastAsia" w:ascii="仿宋" w:hAnsi="仿宋" w:eastAsia="仿宋"/>
          <w:sz w:val="32"/>
          <w:szCs w:val="32"/>
        </w:rPr>
        <w:t>）书面材料和电子材料各</w:t>
      </w:r>
      <w:r>
        <w:rPr>
          <w:rFonts w:hint="eastAsia" w:ascii="仿宋" w:hAnsi="仿宋" w:eastAsia="仿宋"/>
          <w:color w:val="000000"/>
          <w:sz w:val="32"/>
          <w:szCs w:val="32"/>
        </w:rPr>
        <w:t>1</w:t>
      </w:r>
      <w:r>
        <w:rPr>
          <w:rFonts w:hint="eastAsia" w:ascii="仿宋" w:hAnsi="仿宋" w:eastAsia="仿宋"/>
          <w:sz w:val="32"/>
          <w:szCs w:val="32"/>
        </w:rPr>
        <w:t>份。所有推荐参赛教师申报信息按照</w:t>
      </w:r>
      <w:r>
        <w:rPr>
          <w:rFonts w:hint="eastAsia" w:ascii="仿宋" w:hAnsi="仿宋" w:eastAsia="仿宋"/>
          <w:sz w:val="32"/>
          <w:szCs w:val="32"/>
          <w:lang w:eastAsia="zh-CN"/>
        </w:rPr>
        <w:t>学</w:t>
      </w:r>
      <w:r>
        <w:rPr>
          <w:rFonts w:hint="eastAsia" w:ascii="仿宋" w:hAnsi="仿宋" w:eastAsia="仿宋"/>
          <w:sz w:val="32"/>
          <w:szCs w:val="32"/>
        </w:rPr>
        <w:t>院评委会评审结果，由高至低的顺序填报。</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3.《青年教师教学听课情况记录表》（附件3）书面材料</w:t>
      </w:r>
      <w:r>
        <w:rPr>
          <w:rFonts w:hint="eastAsia" w:ascii="仿宋" w:hAnsi="仿宋" w:eastAsia="仿宋"/>
          <w:color w:val="000000"/>
          <w:sz w:val="32"/>
          <w:szCs w:val="32"/>
        </w:rPr>
        <w:t>1套</w:t>
      </w:r>
      <w:r>
        <w:rPr>
          <w:rFonts w:hint="eastAsia" w:ascii="仿宋" w:hAnsi="仿宋" w:eastAsia="仿宋"/>
          <w:sz w:val="32"/>
          <w:szCs w:val="32"/>
        </w:rPr>
        <w:t>。</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4.近两年承担本科某门主要课程的教学进度表、教案、完整讲稿。</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5.近两年课程建设、专业建设、教学研究项目、教学研究成果（论文或研究报告）及教学类获奖（集体获奖注明排名）等相关证明材料。</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6.近两年课后辅导、作业批改、试卷评阅等其他可以反映个人教学情况及教学成就的相关材料。</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以上材料如为复印件，需由推荐单位指定审核人审核后上交（审核人需在复印件上签字并加盖单位公章）。</w:t>
      </w:r>
    </w:p>
    <w:p>
      <w:pPr>
        <w:pStyle w:val="3"/>
        <w:numPr>
          <w:ilvl w:val="0"/>
          <w:numId w:val="1"/>
        </w:numPr>
        <w:spacing w:before="0" w:beforeAutospacing="0" w:after="0" w:afterAutospacing="0" w:line="520" w:lineRule="exact"/>
        <w:ind w:firstLine="640" w:firstLineChars="200"/>
        <w:rPr>
          <w:rFonts w:hint="eastAsia" w:ascii="仿宋" w:hAnsi="仿宋" w:eastAsia="仿宋"/>
          <w:b w:val="0"/>
          <w:bCs w:val="0"/>
          <w:sz w:val="32"/>
          <w:szCs w:val="32"/>
        </w:rPr>
      </w:pPr>
      <w:r>
        <w:rPr>
          <w:rFonts w:hint="eastAsia" w:ascii="仿宋" w:hAnsi="仿宋" w:eastAsia="仿宋"/>
          <w:b w:val="0"/>
          <w:bCs w:val="0"/>
          <w:sz w:val="32"/>
          <w:szCs w:val="32"/>
          <w:lang w:eastAsia="zh-CN"/>
        </w:rPr>
        <w:t>其他</w:t>
      </w:r>
      <w:r>
        <w:rPr>
          <w:rFonts w:hint="eastAsia" w:ascii="仿宋" w:hAnsi="仿宋" w:eastAsia="仿宋"/>
          <w:b w:val="0"/>
          <w:bCs w:val="0"/>
          <w:sz w:val="32"/>
          <w:szCs w:val="32"/>
        </w:rPr>
        <w:t>工作要求</w:t>
      </w:r>
    </w:p>
    <w:p>
      <w:pPr>
        <w:pStyle w:val="3"/>
        <w:numPr>
          <w:ilvl w:val="0"/>
          <w:numId w:val="0"/>
        </w:numPr>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1.为了保证本次评奖工作公平、公正、公开地进行，评选期间将设立监督举报信箱</w:t>
      </w:r>
      <w:r>
        <w:rPr>
          <w:rFonts w:hint="eastAsia" w:ascii="仿宋" w:hAnsi="仿宋" w:eastAsia="仿宋"/>
          <w:sz w:val="32"/>
          <w:szCs w:val="32"/>
        </w:rPr>
        <w:fldChar w:fldCharType="begin"/>
      </w:r>
      <w:r>
        <w:rPr>
          <w:rFonts w:hint="eastAsia" w:ascii="仿宋" w:hAnsi="仿宋" w:eastAsia="仿宋"/>
          <w:sz w:val="32"/>
          <w:szCs w:val="32"/>
        </w:rPr>
        <w:instrText xml:space="preserve"> HYPERLINK "mailto:jyk@jsnu.edu.cn" </w:instrText>
      </w:r>
      <w:r>
        <w:rPr>
          <w:rFonts w:hint="eastAsia" w:ascii="仿宋" w:hAnsi="仿宋" w:eastAsia="仿宋"/>
          <w:sz w:val="32"/>
          <w:szCs w:val="32"/>
        </w:rPr>
        <w:fldChar w:fldCharType="separate"/>
      </w:r>
      <w:r>
        <w:rPr>
          <w:rStyle w:val="7"/>
          <w:rFonts w:hint="eastAsia" w:ascii="仿宋" w:hAnsi="仿宋" w:eastAsia="仿宋"/>
          <w:sz w:val="32"/>
          <w:szCs w:val="32"/>
        </w:rPr>
        <w:t>j</w:t>
      </w:r>
      <w:r>
        <w:rPr>
          <w:rStyle w:val="7"/>
          <w:rFonts w:hint="eastAsia" w:ascii="仿宋" w:hAnsi="仿宋" w:eastAsia="仿宋"/>
          <w:sz w:val="32"/>
          <w:szCs w:val="32"/>
          <w:lang w:val="en-US" w:eastAsia="zh-CN"/>
        </w:rPr>
        <w:t>wc</w:t>
      </w:r>
      <w:r>
        <w:rPr>
          <w:rStyle w:val="7"/>
          <w:rFonts w:hint="eastAsia" w:ascii="仿宋" w:hAnsi="仿宋" w:eastAsia="仿宋"/>
          <w:sz w:val="32"/>
          <w:szCs w:val="32"/>
        </w:rPr>
        <w:t>@jsnu.edu.cn</w:t>
      </w:r>
      <w:r>
        <w:rPr>
          <w:rFonts w:hint="eastAsia" w:ascii="仿宋" w:hAnsi="仿宋" w:eastAsia="仿宋"/>
          <w:sz w:val="32"/>
          <w:szCs w:val="32"/>
        </w:rPr>
        <w:fldChar w:fldCharType="end"/>
      </w:r>
      <w:r>
        <w:rPr>
          <w:rFonts w:hint="eastAsia" w:ascii="仿宋" w:hAnsi="仿宋" w:eastAsia="仿宋"/>
          <w:sz w:val="32"/>
          <w:szCs w:val="32"/>
        </w:rPr>
        <w:t>，举报电话：83403</w:t>
      </w:r>
      <w:r>
        <w:rPr>
          <w:rFonts w:hint="eastAsia" w:ascii="仿宋" w:hAnsi="仿宋" w:eastAsia="仿宋"/>
          <w:sz w:val="32"/>
          <w:szCs w:val="32"/>
          <w:lang w:val="en-US" w:eastAsia="zh-CN"/>
        </w:rPr>
        <w:t>067</w:t>
      </w:r>
      <w:r>
        <w:rPr>
          <w:rFonts w:hint="eastAsia" w:ascii="仿宋" w:hAnsi="仿宋" w:eastAsia="仿宋"/>
          <w:sz w:val="32"/>
          <w:szCs w:val="32"/>
        </w:rPr>
        <w:t>（短号</w:t>
      </w:r>
      <w:r>
        <w:rPr>
          <w:rFonts w:hint="eastAsia" w:ascii="仿宋" w:hAnsi="仿宋" w:eastAsia="仿宋"/>
          <w:sz w:val="32"/>
          <w:szCs w:val="32"/>
          <w:lang w:val="en-US" w:eastAsia="zh-CN"/>
        </w:rPr>
        <w:t>3067</w:t>
      </w:r>
      <w:r>
        <w:rPr>
          <w:rFonts w:hint="eastAsia" w:ascii="仿宋" w:hAnsi="仿宋" w:eastAsia="仿宋"/>
          <w:sz w:val="32"/>
          <w:szCs w:val="32"/>
        </w:rPr>
        <w:t>）。</w:t>
      </w:r>
      <w:bookmarkStart w:id="2" w:name="_GoBack"/>
      <w:bookmarkEnd w:id="2"/>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2.各单位应高度重视此项工作，在认真组织好本单位选拔的同时，积极协助学校做好评选工作，确保此次评选顺利进行。</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3.各推荐单位将书面材料汇总后于1</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19</w:t>
      </w:r>
      <w:r>
        <w:rPr>
          <w:rFonts w:hint="eastAsia" w:ascii="仿宋" w:hAnsi="仿宋" w:eastAsia="仿宋"/>
          <w:sz w:val="32"/>
          <w:szCs w:val="32"/>
        </w:rPr>
        <w:t>日前报送教务处</w:t>
      </w:r>
      <w:r>
        <w:rPr>
          <w:rFonts w:hint="eastAsia" w:ascii="仿宋" w:hAnsi="仿宋" w:eastAsia="仿宋"/>
          <w:sz w:val="32"/>
          <w:szCs w:val="32"/>
          <w:lang w:eastAsia="zh-CN"/>
        </w:rPr>
        <w:t>教师教学发展中心</w:t>
      </w:r>
      <w:r>
        <w:rPr>
          <w:rFonts w:hint="eastAsia" w:ascii="仿宋" w:hAnsi="仿宋" w:eastAsia="仿宋"/>
          <w:sz w:val="32"/>
          <w:szCs w:val="32"/>
        </w:rPr>
        <w:t>（3#20</w:t>
      </w:r>
      <w:r>
        <w:rPr>
          <w:rFonts w:hint="eastAsia" w:ascii="仿宋" w:hAnsi="仿宋" w:eastAsia="仿宋"/>
          <w:sz w:val="32"/>
          <w:szCs w:val="32"/>
          <w:lang w:val="en-US" w:eastAsia="zh-CN"/>
        </w:rPr>
        <w:t>5</w:t>
      </w:r>
      <w:r>
        <w:rPr>
          <w:rFonts w:hint="eastAsia" w:ascii="仿宋" w:hAnsi="仿宋" w:eastAsia="仿宋"/>
          <w:sz w:val="32"/>
          <w:szCs w:val="32"/>
        </w:rPr>
        <w:t>室），电子材料发送至</w:t>
      </w:r>
      <w:r>
        <w:rPr>
          <w:rFonts w:hint="eastAsia" w:ascii="仿宋" w:hAnsi="仿宋" w:eastAsia="仿宋"/>
          <w:sz w:val="32"/>
          <w:szCs w:val="32"/>
        </w:rPr>
        <w:fldChar w:fldCharType="begin"/>
      </w:r>
      <w:r>
        <w:rPr>
          <w:rFonts w:hint="eastAsia" w:ascii="仿宋" w:hAnsi="仿宋" w:eastAsia="仿宋"/>
          <w:sz w:val="32"/>
          <w:szCs w:val="32"/>
        </w:rPr>
        <w:instrText xml:space="preserve"> HYPERLINK "mailto:jyk@jsnu.edu.cn" </w:instrText>
      </w:r>
      <w:r>
        <w:rPr>
          <w:rFonts w:hint="eastAsia" w:ascii="仿宋" w:hAnsi="仿宋" w:eastAsia="仿宋"/>
          <w:sz w:val="32"/>
          <w:szCs w:val="32"/>
        </w:rPr>
        <w:fldChar w:fldCharType="separate"/>
      </w:r>
      <w:r>
        <w:rPr>
          <w:rStyle w:val="7"/>
          <w:rFonts w:hint="eastAsia" w:ascii="仿宋" w:hAnsi="仿宋" w:eastAsia="仿宋"/>
          <w:sz w:val="32"/>
          <w:szCs w:val="32"/>
        </w:rPr>
        <w:t>j</w:t>
      </w:r>
      <w:r>
        <w:rPr>
          <w:rStyle w:val="7"/>
          <w:rFonts w:hint="eastAsia" w:ascii="仿宋" w:hAnsi="仿宋" w:eastAsia="仿宋"/>
          <w:sz w:val="32"/>
          <w:szCs w:val="32"/>
          <w:lang w:val="en-US" w:eastAsia="zh-CN"/>
        </w:rPr>
        <w:t>xfzzx</w:t>
      </w:r>
      <w:r>
        <w:rPr>
          <w:rStyle w:val="7"/>
          <w:rFonts w:hint="eastAsia" w:ascii="仿宋" w:hAnsi="仿宋" w:eastAsia="仿宋"/>
          <w:sz w:val="32"/>
          <w:szCs w:val="32"/>
        </w:rPr>
        <w:t>@jsnu.edu.cn</w:t>
      </w:r>
      <w:r>
        <w:rPr>
          <w:rFonts w:hint="eastAsia" w:ascii="仿宋" w:hAnsi="仿宋" w:eastAsia="仿宋"/>
          <w:sz w:val="32"/>
          <w:szCs w:val="32"/>
        </w:rPr>
        <w:fldChar w:fldCharType="end"/>
      </w:r>
      <w:r>
        <w:rPr>
          <w:rFonts w:hint="eastAsia" w:ascii="仿宋" w:hAnsi="仿宋" w:eastAsia="仿宋"/>
          <w:sz w:val="32"/>
          <w:szCs w:val="32"/>
        </w:rPr>
        <w:t>。</w:t>
      </w:r>
    </w:p>
    <w:p>
      <w:pPr>
        <w:pStyle w:val="3"/>
        <w:spacing w:before="0" w:beforeAutospacing="0" w:after="0" w:afterAutospacing="0" w:line="520" w:lineRule="exact"/>
        <w:ind w:firstLine="640" w:firstLineChars="200"/>
        <w:rPr>
          <w:rFonts w:hint="eastAsia" w:ascii="仿宋" w:hAnsi="仿宋" w:eastAsia="仿宋"/>
          <w:sz w:val="32"/>
          <w:szCs w:val="32"/>
        </w:rPr>
      </w:pPr>
      <w:r>
        <w:rPr>
          <w:rFonts w:hint="eastAsia" w:ascii="仿宋" w:hAnsi="仿宋" w:eastAsia="仿宋"/>
          <w:sz w:val="32"/>
          <w:szCs w:val="32"/>
        </w:rPr>
        <w:t>未尽事宜，请与教务处</w:t>
      </w:r>
      <w:r>
        <w:rPr>
          <w:rFonts w:hint="eastAsia" w:ascii="仿宋" w:hAnsi="仿宋" w:eastAsia="仿宋"/>
          <w:sz w:val="32"/>
          <w:szCs w:val="32"/>
          <w:lang w:eastAsia="zh-CN"/>
        </w:rPr>
        <w:t>教师教学发展中心</w:t>
      </w:r>
      <w:r>
        <w:rPr>
          <w:rFonts w:hint="eastAsia" w:ascii="仿宋" w:hAnsi="仿宋" w:eastAsia="仿宋"/>
          <w:sz w:val="32"/>
          <w:szCs w:val="32"/>
        </w:rPr>
        <w:t>联系。联系人：</w:t>
      </w:r>
      <w:r>
        <w:rPr>
          <w:rFonts w:hint="eastAsia" w:ascii="仿宋" w:hAnsi="仿宋" w:eastAsia="仿宋"/>
          <w:sz w:val="32"/>
          <w:szCs w:val="32"/>
          <w:lang w:eastAsia="zh-CN"/>
        </w:rPr>
        <w:t>李文</w:t>
      </w:r>
      <w:r>
        <w:rPr>
          <w:rFonts w:hint="eastAsia" w:ascii="仿宋" w:hAnsi="仿宋" w:eastAsia="仿宋"/>
          <w:sz w:val="32"/>
          <w:szCs w:val="32"/>
        </w:rPr>
        <w:t>，联系电话：83</w:t>
      </w:r>
      <w:r>
        <w:rPr>
          <w:rFonts w:hint="eastAsia" w:ascii="仿宋" w:hAnsi="仿宋" w:eastAsia="仿宋"/>
          <w:sz w:val="32"/>
          <w:szCs w:val="32"/>
          <w:lang w:val="en-US" w:eastAsia="zh-CN"/>
        </w:rPr>
        <w:t>403657（</w:t>
      </w:r>
      <w:r>
        <w:rPr>
          <w:rFonts w:hint="eastAsia" w:ascii="仿宋" w:hAnsi="仿宋" w:eastAsia="仿宋"/>
          <w:sz w:val="32"/>
          <w:szCs w:val="32"/>
        </w:rPr>
        <w:t>短号</w:t>
      </w:r>
      <w:r>
        <w:rPr>
          <w:rFonts w:hint="eastAsia" w:ascii="仿宋" w:hAnsi="仿宋" w:eastAsia="仿宋"/>
          <w:sz w:val="32"/>
          <w:szCs w:val="32"/>
          <w:lang w:val="en-US" w:eastAsia="zh-CN"/>
        </w:rPr>
        <w:t>8816</w:t>
      </w:r>
      <w:r>
        <w:rPr>
          <w:rFonts w:hint="eastAsia" w:ascii="仿宋" w:hAnsi="仿宋" w:eastAsia="仿宋"/>
          <w:sz w:val="32"/>
          <w:szCs w:val="32"/>
        </w:rPr>
        <w:t>）。</w:t>
      </w:r>
    </w:p>
    <w:p>
      <w:pPr>
        <w:pStyle w:val="3"/>
        <w:spacing w:before="0" w:beforeAutospacing="0" w:after="0" w:afterAutospacing="0" w:line="520" w:lineRule="exact"/>
        <w:rPr>
          <w:rFonts w:hint="eastAsia"/>
          <w:sz w:val="28"/>
          <w:szCs w:val="28"/>
        </w:rPr>
      </w:pPr>
    </w:p>
    <w:p>
      <w:pPr>
        <w:pStyle w:val="3"/>
        <w:spacing w:before="0" w:beforeAutospacing="0" w:after="0" w:afterAutospacing="0" w:line="520" w:lineRule="exact"/>
        <w:rPr>
          <w:rFonts w:hint="eastAsia"/>
          <w:sz w:val="28"/>
          <w:szCs w:val="28"/>
        </w:rPr>
      </w:pPr>
    </w:p>
    <w:p>
      <w:pPr>
        <w:pStyle w:val="3"/>
        <w:spacing w:before="0" w:beforeAutospacing="0" w:after="0" w:afterAutospacing="0" w:line="520" w:lineRule="exact"/>
        <w:ind w:firstLine="640" w:firstLineChars="200"/>
        <w:rPr>
          <w:rStyle w:val="7"/>
          <w:rFonts w:hint="eastAsia" w:ascii="仿宋" w:hAnsi="仿宋" w:eastAsia="仿宋"/>
          <w:sz w:val="32"/>
          <w:szCs w:val="32"/>
        </w:rPr>
      </w:pPr>
      <w:r>
        <w:rPr>
          <w:rFonts w:hint="eastAsia" w:ascii="仿宋" w:hAnsi="仿宋" w:eastAsia="仿宋"/>
          <w:sz w:val="32"/>
          <w:szCs w:val="32"/>
        </w:rPr>
        <w:t>附件：1.</w:t>
      </w:r>
      <w:r>
        <w:rPr>
          <w:rStyle w:val="7"/>
          <w:rFonts w:hint="eastAsia" w:ascii="仿宋" w:hAnsi="仿宋" w:eastAsia="仿宋"/>
          <w:sz w:val="32"/>
          <w:szCs w:val="32"/>
        </w:rPr>
        <w:fldChar w:fldCharType="begin"/>
      </w:r>
      <w:r>
        <w:rPr>
          <w:rStyle w:val="7"/>
          <w:rFonts w:hint="eastAsia" w:ascii="仿宋" w:hAnsi="仿宋" w:eastAsia="仿宋"/>
          <w:sz w:val="32"/>
          <w:szCs w:val="32"/>
        </w:rPr>
        <w:instrText xml:space="preserve"> HYPERLINK "http://202.195.64.105/picture/article/1/55/00/8bd4e28d43f1b70ab99597a97abd/c0f18714-f06d-4591-852d-9ca3d35ffab9.doc" \t "_blank" </w:instrText>
      </w:r>
      <w:r>
        <w:rPr>
          <w:rStyle w:val="7"/>
          <w:rFonts w:hint="eastAsia" w:ascii="仿宋" w:hAnsi="仿宋" w:eastAsia="仿宋"/>
          <w:sz w:val="32"/>
          <w:szCs w:val="32"/>
        </w:rPr>
        <w:fldChar w:fldCharType="separate"/>
      </w:r>
      <w:r>
        <w:rPr>
          <w:rStyle w:val="7"/>
          <w:rFonts w:hint="eastAsia" w:ascii="仿宋" w:hAnsi="仿宋" w:eastAsia="仿宋"/>
          <w:sz w:val="32"/>
          <w:szCs w:val="32"/>
        </w:rPr>
        <w:t>江苏师范大学</w:t>
      </w:r>
      <w:r>
        <w:rPr>
          <w:rStyle w:val="7"/>
          <w:rFonts w:hint="eastAsia" w:ascii="仿宋" w:hAnsi="仿宋" w:eastAsia="仿宋"/>
          <w:sz w:val="32"/>
          <w:szCs w:val="32"/>
          <w:lang w:eastAsia="zh-CN"/>
        </w:rPr>
        <w:t>第十届</w:t>
      </w:r>
      <w:r>
        <w:rPr>
          <w:rStyle w:val="7"/>
          <w:rFonts w:hint="eastAsia" w:ascii="仿宋" w:hAnsi="仿宋" w:eastAsia="仿宋"/>
          <w:sz w:val="32"/>
          <w:szCs w:val="32"/>
        </w:rPr>
        <w:t>青年教师教学优胜奖申报表</w:t>
      </w:r>
      <w:r>
        <w:rPr>
          <w:rStyle w:val="7"/>
          <w:rFonts w:hint="eastAsia" w:ascii="仿宋" w:hAnsi="仿宋" w:eastAsia="仿宋"/>
          <w:sz w:val="32"/>
          <w:szCs w:val="32"/>
        </w:rPr>
        <w:fldChar w:fldCharType="end"/>
      </w:r>
    </w:p>
    <w:p>
      <w:pPr>
        <w:pStyle w:val="3"/>
        <w:spacing w:before="0" w:beforeAutospacing="0" w:after="0" w:afterAutospacing="0" w:line="520" w:lineRule="exact"/>
        <w:rPr>
          <w:rStyle w:val="7"/>
          <w:rFonts w:hint="eastAsia" w:ascii="仿宋" w:hAnsi="仿宋" w:eastAsia="仿宋"/>
          <w:sz w:val="32"/>
          <w:szCs w:val="32"/>
        </w:rPr>
      </w:pPr>
      <w:r>
        <w:rPr>
          <w:rStyle w:val="7"/>
          <w:rFonts w:hint="eastAsia" w:ascii="仿宋" w:hAnsi="仿宋" w:eastAsia="仿宋"/>
          <w:sz w:val="32"/>
          <w:szCs w:val="32"/>
        </w:rPr>
        <w:t xml:space="preserve">          2.</w:t>
      </w:r>
      <w:r>
        <w:rPr>
          <w:rStyle w:val="7"/>
          <w:rFonts w:hint="eastAsia" w:ascii="仿宋" w:hAnsi="仿宋" w:eastAsia="仿宋"/>
          <w:sz w:val="32"/>
          <w:szCs w:val="32"/>
        </w:rPr>
        <w:fldChar w:fldCharType="begin"/>
      </w:r>
      <w:r>
        <w:rPr>
          <w:rStyle w:val="7"/>
          <w:rFonts w:hint="eastAsia" w:ascii="仿宋" w:hAnsi="仿宋" w:eastAsia="仿宋"/>
          <w:sz w:val="32"/>
          <w:szCs w:val="32"/>
        </w:rPr>
        <w:instrText xml:space="preserve"> HYPERLINK "http://202.195.64.105/picture/article/1/55/00/8bd4e28d43f1b70ab99597a97abd/b05dfe8e-b72b-4538-b93a-c03404a8628d.xls" \t "_blank" </w:instrText>
      </w:r>
      <w:r>
        <w:rPr>
          <w:rStyle w:val="7"/>
          <w:rFonts w:hint="eastAsia" w:ascii="仿宋" w:hAnsi="仿宋" w:eastAsia="仿宋"/>
          <w:sz w:val="32"/>
          <w:szCs w:val="32"/>
        </w:rPr>
        <w:fldChar w:fldCharType="separate"/>
      </w:r>
      <w:r>
        <w:rPr>
          <w:rStyle w:val="7"/>
          <w:rFonts w:hint="eastAsia" w:ascii="仿宋" w:hAnsi="仿宋" w:eastAsia="仿宋"/>
          <w:sz w:val="32"/>
          <w:szCs w:val="32"/>
        </w:rPr>
        <w:t>江苏师范大学</w:t>
      </w:r>
      <w:r>
        <w:rPr>
          <w:rStyle w:val="7"/>
          <w:rFonts w:hint="eastAsia" w:ascii="仿宋" w:hAnsi="仿宋" w:eastAsia="仿宋"/>
          <w:sz w:val="32"/>
          <w:szCs w:val="32"/>
          <w:lang w:eastAsia="zh-CN"/>
        </w:rPr>
        <w:t>第十届</w:t>
      </w:r>
      <w:r>
        <w:rPr>
          <w:rStyle w:val="7"/>
          <w:rFonts w:hint="eastAsia" w:ascii="仿宋" w:hAnsi="仿宋" w:eastAsia="仿宋"/>
          <w:sz w:val="32"/>
          <w:szCs w:val="32"/>
        </w:rPr>
        <w:t>青年教师教学优胜奖申报汇总表</w:t>
      </w:r>
      <w:r>
        <w:rPr>
          <w:rStyle w:val="7"/>
          <w:rFonts w:hint="eastAsia" w:ascii="仿宋" w:hAnsi="仿宋" w:eastAsia="仿宋"/>
          <w:sz w:val="32"/>
          <w:szCs w:val="32"/>
        </w:rPr>
        <w:fldChar w:fldCharType="end"/>
      </w:r>
    </w:p>
    <w:p>
      <w:pPr>
        <w:pStyle w:val="3"/>
        <w:spacing w:before="0" w:beforeAutospacing="0" w:after="0" w:afterAutospacing="0" w:line="520" w:lineRule="exact"/>
        <w:rPr>
          <w:rStyle w:val="7"/>
          <w:rFonts w:hint="eastAsia"/>
          <w:sz w:val="32"/>
          <w:szCs w:val="32"/>
        </w:rPr>
      </w:pPr>
      <w:r>
        <w:rPr>
          <w:rStyle w:val="7"/>
          <w:rFonts w:hint="eastAsia" w:ascii="仿宋" w:hAnsi="仿宋" w:eastAsia="仿宋"/>
          <w:sz w:val="32"/>
          <w:szCs w:val="32"/>
        </w:rPr>
        <w:t xml:space="preserve">          3.</w:t>
      </w:r>
      <w:r>
        <w:rPr>
          <w:rFonts w:hint="eastAsia" w:ascii="仿宋" w:hAnsi="仿宋" w:eastAsia="仿宋"/>
          <w:sz w:val="32"/>
          <w:szCs w:val="32"/>
        </w:rPr>
        <w:t>青年教师教学听课情况记录表</w:t>
      </w:r>
    </w:p>
    <w:p>
      <w:pPr>
        <w:pStyle w:val="3"/>
        <w:spacing w:before="0" w:beforeAutospacing="0" w:after="0" w:afterAutospacing="0" w:line="520" w:lineRule="exact"/>
        <w:jc w:val="right"/>
        <w:rPr>
          <w:rFonts w:hint="eastAsia" w:ascii="楷体_GB2312" w:eastAsia="楷体_GB2312"/>
        </w:rPr>
      </w:pPr>
    </w:p>
    <w:p>
      <w:pPr>
        <w:pStyle w:val="3"/>
        <w:spacing w:before="0" w:beforeAutospacing="0" w:after="0" w:afterAutospacing="0" w:line="520" w:lineRule="exact"/>
        <w:jc w:val="both"/>
        <w:rPr>
          <w:rFonts w:hint="eastAsia" w:ascii="楷体_GB2312" w:eastAsia="楷体_GB2312"/>
        </w:rPr>
      </w:pPr>
    </w:p>
    <w:p>
      <w:pPr>
        <w:pStyle w:val="3"/>
        <w:spacing w:before="0" w:beforeAutospacing="0" w:after="0" w:afterAutospacing="0" w:line="520" w:lineRule="exact"/>
        <w:jc w:val="right"/>
        <w:rPr>
          <w:rFonts w:hint="eastAsia" w:ascii="仿宋" w:hAnsi="仿宋" w:eastAsia="仿宋"/>
          <w:sz w:val="32"/>
          <w:szCs w:val="32"/>
        </w:rPr>
      </w:pPr>
      <w:r>
        <w:rPr>
          <w:rFonts w:hint="eastAsia" w:ascii="仿宋" w:hAnsi="仿宋" w:eastAsia="仿宋"/>
          <w:sz w:val="32"/>
          <w:szCs w:val="32"/>
        </w:rPr>
        <w:t>教务处</w:t>
      </w:r>
    </w:p>
    <w:p>
      <w:pPr>
        <w:pStyle w:val="3"/>
        <w:spacing w:before="0" w:beforeAutospacing="0" w:after="0" w:afterAutospacing="0" w:line="520" w:lineRule="exact"/>
        <w:jc w:val="right"/>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月2</w:t>
      </w:r>
      <w:r>
        <w:rPr>
          <w:rFonts w:hint="eastAsia" w:ascii="仿宋" w:hAnsi="仿宋" w:eastAsia="仿宋"/>
          <w:sz w:val="32"/>
          <w:szCs w:val="32"/>
          <w:lang w:val="en-US" w:eastAsia="zh-CN"/>
        </w:rPr>
        <w:t>5</w:t>
      </w:r>
      <w:r>
        <w:rPr>
          <w:rFonts w:hint="eastAsia" w:ascii="仿宋" w:hAnsi="仿宋" w:eastAsia="仿宋"/>
          <w:sz w:val="32"/>
          <w:szCs w:val="32"/>
        </w:rPr>
        <w:t>日</w:t>
      </w:r>
    </w:p>
    <w:p/>
    <w:p>
      <w:pPr>
        <w:spacing w:line="560" w:lineRule="exact"/>
        <w:rPr>
          <w:rFonts w:hint="eastAsia" w:ascii="Times New Roman"/>
        </w:rPr>
      </w:pPr>
    </w:p>
    <w:p>
      <w:pPr>
        <w:spacing w:line="560" w:lineRule="exact"/>
        <w:rPr>
          <w:rFonts w:hint="eastAsia" w:ascii="Times New Roman"/>
        </w:rPr>
      </w:pPr>
    </w:p>
    <w:p>
      <w:pPr>
        <w:spacing w:line="560" w:lineRule="exact"/>
        <w:rPr>
          <w:rFonts w:hint="eastAsia" w:ascii="Times New Roman"/>
        </w:rPr>
      </w:pPr>
    </w:p>
    <w:p>
      <w:pPr>
        <w:spacing w:line="560" w:lineRule="exact"/>
        <w:rPr>
          <w:rFonts w:hint="eastAsia" w:ascii="Times New Roman"/>
        </w:rPr>
      </w:pPr>
    </w:p>
    <w:p>
      <w:pPr>
        <w:spacing w:line="560" w:lineRule="exact"/>
        <w:rPr>
          <w:rFonts w:hint="eastAsia" w:ascii="Times New Roman"/>
        </w:rPr>
      </w:pPr>
    </w:p>
    <w:p>
      <w:pPr>
        <w:spacing w:line="560" w:lineRule="exact"/>
        <w:rPr>
          <w:rFonts w:hint="eastAsia" w:ascii="Times New Roman"/>
        </w:rPr>
      </w:pPr>
    </w:p>
    <w:p>
      <w:pPr>
        <w:spacing w:line="560" w:lineRule="exact"/>
        <w:rPr>
          <w:rFonts w:hint="eastAsia" w:ascii="Times New Roman"/>
        </w:rPr>
      </w:pPr>
    </w:p>
    <w:p>
      <w:pPr>
        <w:spacing w:line="560" w:lineRule="exact"/>
        <w:rPr>
          <w:rFonts w:hint="eastAsia" w:ascii="Times New Roman"/>
        </w:rPr>
      </w:pPr>
    </w:p>
    <w:p>
      <w:pPr>
        <w:spacing w:line="560" w:lineRule="exact"/>
        <w:rPr>
          <w:rFonts w:hint="eastAsia" w:ascii="Times New Roman"/>
        </w:rPr>
      </w:pPr>
    </w:p>
    <w:p>
      <w:pPr>
        <w:spacing w:line="560" w:lineRule="exact"/>
        <w:rPr>
          <w:rFonts w:hint="eastAsia" w:ascii="Times New Roman"/>
        </w:rPr>
      </w:pPr>
    </w:p>
    <w:p/>
    <w:sectPr>
      <w:footerReference r:id="rId5" w:type="first"/>
      <w:footerReference r:id="rId3" w:type="default"/>
      <w:footerReference r:id="rId4" w:type="even"/>
      <w:pgSz w:w="11906" w:h="16838"/>
      <w:pgMar w:top="2098" w:right="1588" w:bottom="1440" w:left="1588" w:header="851" w:footer="1134"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32"/>
        <w:szCs w:val="32"/>
      </w:rPr>
    </w:pPr>
    <w:r>
      <w:rPr>
        <w:rStyle w:val="6"/>
        <w:sz w:val="32"/>
        <w:szCs w:val="32"/>
      </w:rPr>
      <w:t xml:space="preserve">— </w:t>
    </w:r>
    <w:r>
      <w:rPr>
        <w:rStyle w:val="6"/>
        <w:sz w:val="32"/>
        <w:szCs w:val="32"/>
      </w:rPr>
      <w:fldChar w:fldCharType="begin"/>
    </w:r>
    <w:r>
      <w:rPr>
        <w:rStyle w:val="6"/>
        <w:sz w:val="32"/>
        <w:szCs w:val="32"/>
      </w:rPr>
      <w:instrText xml:space="preserve">PAGE  </w:instrText>
    </w:r>
    <w:r>
      <w:rPr>
        <w:rStyle w:val="6"/>
        <w:sz w:val="32"/>
        <w:szCs w:val="32"/>
      </w:rPr>
      <w:fldChar w:fldCharType="separate"/>
    </w:r>
    <w:r>
      <w:rPr>
        <w:rStyle w:val="6"/>
        <w:sz w:val="32"/>
        <w:szCs w:val="32"/>
      </w:rPr>
      <w:t>5</w:t>
    </w:r>
    <w:r>
      <w:rPr>
        <w:rStyle w:val="6"/>
        <w:sz w:val="32"/>
        <w:szCs w:val="32"/>
      </w:rPr>
      <w:fldChar w:fldCharType="end"/>
    </w:r>
    <w:r>
      <w:rPr>
        <w:rStyle w:val="6"/>
        <w:sz w:val="32"/>
        <w:szCs w:val="32"/>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32"/>
        <w:szCs w:val="32"/>
      </w:rPr>
    </w:pPr>
    <w:r>
      <w:rPr>
        <w:rStyle w:val="6"/>
        <w:sz w:val="32"/>
        <w:szCs w:val="32"/>
      </w:rPr>
      <w:t xml:space="preserve">— </w:t>
    </w:r>
    <w:r>
      <w:rPr>
        <w:rStyle w:val="6"/>
        <w:sz w:val="32"/>
        <w:szCs w:val="32"/>
      </w:rPr>
      <w:fldChar w:fldCharType="begin"/>
    </w:r>
    <w:r>
      <w:rPr>
        <w:rStyle w:val="6"/>
        <w:sz w:val="32"/>
        <w:szCs w:val="32"/>
      </w:rPr>
      <w:instrText xml:space="preserve">PAGE  </w:instrText>
    </w:r>
    <w:r>
      <w:rPr>
        <w:rStyle w:val="6"/>
        <w:sz w:val="32"/>
        <w:szCs w:val="32"/>
      </w:rPr>
      <w:fldChar w:fldCharType="separate"/>
    </w:r>
    <w:r>
      <w:rPr>
        <w:rStyle w:val="6"/>
        <w:sz w:val="32"/>
        <w:szCs w:val="32"/>
      </w:rPr>
      <w:t>4</w:t>
    </w:r>
    <w:r>
      <w:rPr>
        <w:rStyle w:val="6"/>
        <w:sz w:val="32"/>
        <w:szCs w:val="32"/>
      </w:rPr>
      <w:fldChar w:fldCharType="end"/>
    </w:r>
    <w:r>
      <w:rPr>
        <w:rStyle w:val="6"/>
        <w:sz w:val="32"/>
        <w:szCs w:val="32"/>
      </w:rPr>
      <w:t xml:space="preserve"> —</w:t>
    </w:r>
  </w:p>
  <w:p>
    <w:pPr>
      <w:pStyle w:val="2"/>
      <w:tabs>
        <w:tab w:val="left" w:pos="336"/>
        <w:tab w:val="clear" w:pos="4153"/>
        <w:tab w:val="clear" w:pos="8306"/>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8306"/>
      </w:tabs>
      <w:ind w:right="47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FE8C2"/>
    <w:multiLevelType w:val="singleLevel"/>
    <w:tmpl w:val="872FE8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A691B"/>
    <w:rsid w:val="10401614"/>
    <w:rsid w:val="10E33DF5"/>
    <w:rsid w:val="2F0F2014"/>
    <w:rsid w:val="3D4A691B"/>
    <w:rsid w:val="452F5B5E"/>
    <w:rsid w:val="51AE43E1"/>
    <w:rsid w:val="52636354"/>
    <w:rsid w:val="58DC67D8"/>
    <w:rsid w:val="62BB5D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eastAsia="宋体"/>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page number"/>
    <w:basedOn w:val="5"/>
    <w:qFormat/>
    <w:uiPriority w:val="0"/>
  </w:style>
  <w:style w:type="character" w:styleId="7">
    <w:name w:val="Hyperlink"/>
    <w:unhideWhenUsed/>
    <w:qFormat/>
    <w:uiPriority w:val="99"/>
    <w:rPr>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2019-11-24T00:33:00Z</dcterms:created>
  <dc:creator>AppleMac</dc:creator>
  <cp:lastModifiedBy>文</cp:lastModifiedBy>
  <cp:lastPrinted>2019-11-25T00:30:00Z</cp:lastPrinted>
  <dcterms:modified xsi:type="dcterms:W3CDTF">2019-11-25T07:58:12Z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