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2251710</wp:posOffset>
                </wp:positionH>
                <wp:positionV relativeFrom="paragraph">
                  <wp:posOffset>-11430</wp:posOffset>
                </wp:positionV>
                <wp:extent cx="2968625" cy="48641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8625" cy="486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>
                              <w:rPr>
                                <w:rFonts w:hint="eastAsia" w:ascii="黑体" w:eastAsia="黑体"/>
                                <w:color w:val="002060"/>
                                <w:sz w:val="44"/>
                                <w:szCs w:val="52"/>
                              </w:rPr>
                              <w:t>数学与统计学院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7.3pt;margin-top:-0.9pt;height:38.3pt;width:233.75pt;mso-position-horizontal-relative:margin;z-index:251675648;mso-width-relative:page;mso-height-relative:page;" filled="f" stroked="f" coordsize="21600,21600" o:gfxdata="UEsDBAoAAAAAAIdO4kAAAAAAAAAAAAAAAAAEAAAAZHJzL1BLAwQUAAAACACHTuJAcQTOntsAAAAJ&#10;AQAADwAAAGRycy9kb3ducmV2LnhtbE2Py07DMBBF90j8gzVI7FonoS1RyKRCkSokBIuWbtg5sZtE&#10;2OMQuw/4eoYVLEdzdO+55frirDiZKQyeENJ5AsJQ6/VAHcL+bTPLQYSoSCvrySB8mQDr6vqqVIX2&#10;Z9qa0y52gkMoFAqhj3EspAxtb5wKcz8a4t/BT05FPqdO6kmdOdxZmSXJSjo1EDf0ajR1b9qP3dEh&#10;PNebV7VtMpd/2/rp5fA4fu7fl4i3N2nyACKaS/yD4Vef1aFip8YfSQdhEe6WixWjCLOUJzCQZ1kK&#10;okG4X+Qgq1L+X1D9AFBLAwQUAAAACACHTuJAtprOnUMCAAB0BAAADgAAAGRycy9lMm9Eb2MueG1s&#10;rVTNjtMwEL4j8Q6W7zT9p1s1XZWtipAqdqWCOLuO00SyPcZ2m5QHgDfYExfuPFefg7GTdquFwx64&#10;OGPPeGa+bz5ndlsrSQ7CuhJ0SnudLiVCc8hKvUvp50+rNxNKnGc6YxK0SOlROHo7f/1qVpmp6EMB&#10;MhOWYBLtppVJaeG9mSaJ44VQzHXACI3OHKxiHrd2l2SWVZhdyaTf7Y6TCmxmLHDhHJ4uGydtM9qX&#10;JIQ8L7lYAt8roX2T1QrJPEJyRWkcncdu81xwf5/nTngiU4pIfVyxCNrbsCbzGZvuLDNFydsW2Eta&#10;eIZJsVJj0UuqJfOM7G35VypVcgsOct/hoJIGSGQEUfS6z7jZFMyIiAWpduZCuvt/afnHw4MlZZbS&#10;ASWaKRz46fHH6efv06/vZBDoqYybYtTGYJyv30GNojmfOzwMqOvcqvBFPAT9SO7xQq6oPeF42L8Z&#10;T8b9ESUcfcPJeNiL7CdPt411/r0ARYKRUovDi5yyw9p57ARDzyGhmIZVKWUcoNSkSul4MOrGCxcP&#10;3pA6xIoohTZNQNR0Hixfb+sW5hayI6K00MjEGb4qsZU1c/6BWdQFAsOX4+9xySVgSWgtSgqw3/51&#10;HuJxXOilpEKdpdR93TMrKJEfNA7ypjccBmHGzXD0to8be+3ZXnv0Xt0BSrmHb9TwaIZ4L89mbkF9&#10;wQe2CFXRxTTH2in1Z/PON+rHB8rFYhGDUIqG+bXeGB5SN+Qu9h7yMvIeaGq4wSGEDYoxjqN9OEHt&#10;1/sY9fSzmP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QTOntsAAAAJAQAADwAAAAAAAAABACAA&#10;AAAiAAAAZHJzL2Rvd25yZXYueG1sUEsBAhQAFAAAAAgAh07iQLaazp1DAgAAdAQAAA4AAAAAAAAA&#10;AQAgAAAAKgEAAGRycy9lMm9Eb2MueG1sUEsFBgAAAAAGAAYAWQEAAN8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2060"/>
                          <w:sz w:val="18"/>
                        </w:rPr>
                      </w:pPr>
                      <w:r>
                        <w:rPr>
                          <w:rFonts w:hint="eastAsia" w:ascii="黑体" w:eastAsia="黑体"/>
                          <w:color w:val="002060"/>
                          <w:sz w:val="44"/>
                          <w:szCs w:val="52"/>
                        </w:rPr>
                        <w:t>数学与统计学院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487680</wp:posOffset>
            </wp:positionH>
            <wp:positionV relativeFrom="paragraph">
              <wp:posOffset>-8255</wp:posOffset>
            </wp:positionV>
            <wp:extent cx="1828800" cy="481965"/>
            <wp:effectExtent l="0" t="0" r="0" b="0"/>
            <wp:wrapNone/>
            <wp:docPr id="1" name="图片 1" descr="H:\C.Y.L\团委PNG\江苏师范大学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\C.Y.L\团委PNG\江苏师范大学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-103505</wp:posOffset>
            </wp:positionH>
            <wp:positionV relativeFrom="paragraph">
              <wp:posOffset>-7620</wp:posOffset>
            </wp:positionV>
            <wp:extent cx="510540" cy="510540"/>
            <wp:effectExtent l="0" t="0" r="3810" b="3810"/>
            <wp:wrapNone/>
            <wp:docPr id="2" name="图片 2" descr="H:\C.Y.L\团委PNG\江苏师范大学标志定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C.Y.L\团委PNG\江苏师范大学标志定稿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5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>
      <w:pPr>
        <w:jc w:val="center"/>
        <w:rPr>
          <w:rFonts w:ascii="黑体" w:eastAsia="黑体"/>
          <w:color w:val="002060"/>
          <w:sz w:val="96"/>
          <w:szCs w:val="96"/>
        </w:rPr>
      </w:pPr>
      <w:r>
        <w:rPr>
          <w:rFonts w:ascii="黑体" w:eastAsia="黑体"/>
          <w:b/>
          <w:color w:val="002060"/>
          <w:sz w:val="96"/>
          <w:szCs w:val="96"/>
        </w:rPr>
        <w:t>2</w:t>
      </w:r>
      <w:r>
        <w:rPr>
          <w:rFonts w:hint="eastAsia" w:ascii="黑体" w:eastAsia="黑体"/>
          <w:b/>
          <w:color w:val="002060"/>
          <w:sz w:val="96"/>
          <w:szCs w:val="96"/>
        </w:rPr>
        <w:t>0</w:t>
      </w:r>
      <w:r>
        <w:rPr>
          <w:rFonts w:ascii="黑体" w:eastAsia="黑体"/>
          <w:b/>
          <w:color w:val="002060"/>
          <w:sz w:val="96"/>
          <w:szCs w:val="96"/>
        </w:rPr>
        <w:t>21</w:t>
      </w:r>
      <w:r>
        <w:rPr>
          <w:rFonts w:hint="eastAsia" w:ascii="黑体" w:eastAsia="黑体"/>
          <w:b/>
          <w:color w:val="002060"/>
          <w:sz w:val="96"/>
          <w:szCs w:val="96"/>
        </w:rPr>
        <w:t>年硕士学位论文答辩日程</w:t>
      </w:r>
    </w:p>
    <w:p>
      <w:pPr>
        <w:spacing w:line="360" w:lineRule="auto"/>
        <w:ind w:firstLine="2233" w:firstLineChars="695"/>
        <w:rPr>
          <w:rFonts w:hint="eastAsia" w:ascii="宋体" w:hAnsi="宋体" w:eastAsiaTheme="minorEastAsia"/>
          <w:b/>
          <w:sz w:val="32"/>
          <w:szCs w:val="32"/>
          <w:lang w:val="en-US" w:eastAsia="zh-CN"/>
        </w:rPr>
      </w:pPr>
      <w:r>
        <w:rPr>
          <w:rFonts w:ascii="宋体" w:hAnsi="宋体"/>
          <w:b/>
          <w:sz w:val="32"/>
          <w:szCs w:val="32"/>
        </w:rPr>
        <w:tab/>
      </w:r>
      <w:r>
        <w:rPr>
          <w:rFonts w:hint="eastAsia" w:ascii="宋体" w:hAnsi="宋体"/>
          <w:b/>
          <w:sz w:val="32"/>
          <w:szCs w:val="32"/>
        </w:rPr>
        <w:t>答辩时间：20</w:t>
      </w:r>
      <w:r>
        <w:rPr>
          <w:rFonts w:ascii="宋体" w:hAnsi="宋体"/>
          <w:b/>
          <w:sz w:val="32"/>
          <w:szCs w:val="32"/>
        </w:rPr>
        <w:t>21</w:t>
      </w:r>
      <w:r>
        <w:rPr>
          <w:rFonts w:hint="eastAsia" w:ascii="宋体" w:hAnsi="宋体"/>
          <w:b/>
          <w:sz w:val="32"/>
          <w:szCs w:val="32"/>
        </w:rPr>
        <w:t>年5月</w:t>
      </w:r>
      <w:r>
        <w:rPr>
          <w:rFonts w:ascii="宋体" w:hAnsi="宋体"/>
          <w:b/>
          <w:sz w:val="32"/>
          <w:szCs w:val="32"/>
        </w:rPr>
        <w:t>22</w:t>
      </w:r>
      <w:r>
        <w:rPr>
          <w:rFonts w:hint="eastAsia" w:ascii="宋体" w:hAnsi="宋体"/>
          <w:b/>
          <w:sz w:val="32"/>
          <w:szCs w:val="32"/>
        </w:rPr>
        <w:t>日（周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六</w:t>
      </w:r>
      <w:r>
        <w:rPr>
          <w:rFonts w:hint="eastAsia" w:ascii="宋体" w:hAnsi="宋体"/>
          <w:b/>
          <w:sz w:val="32"/>
          <w:szCs w:val="32"/>
        </w:rPr>
        <w:t>）上午8:00          答辩地点：静远楼150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6</w:t>
      </w:r>
    </w:p>
    <w:tbl>
      <w:tblPr>
        <w:tblStyle w:val="4"/>
        <w:tblW w:w="18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6953"/>
        <w:gridCol w:w="1417"/>
        <w:gridCol w:w="4536"/>
        <w:gridCol w:w="1407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答辩人</w:t>
            </w:r>
          </w:p>
        </w:tc>
        <w:tc>
          <w:tcPr>
            <w:tcW w:w="695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论文题目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答辩主席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答辩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>委员</w:t>
            </w:r>
            <w:bookmarkStart w:id="0" w:name="_GoBack"/>
            <w:bookmarkEnd w:id="0"/>
          </w:p>
        </w:tc>
        <w:tc>
          <w:tcPr>
            <w:tcW w:w="140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答辩秘书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应用数学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鞠璐蔓</w:t>
            </w:r>
          </w:p>
        </w:tc>
        <w:tc>
          <w:tcPr>
            <w:tcW w:w="69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全离散2维Toda格方程的Darboux变换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 骥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教 授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杜增吉教授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林晓洁教授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吕中学教授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彭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锐教授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王广瓦副教授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邓超副教授</w:t>
            </w:r>
          </w:p>
        </w:tc>
        <w:tc>
          <w:tcPr>
            <w:tcW w:w="140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张建兵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副教授</w:t>
            </w: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周汝光教授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陈淑婷</w:t>
            </w:r>
          </w:p>
        </w:tc>
        <w:tc>
          <w:tcPr>
            <w:tcW w:w="69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几类浅水波方程的孤波解和周期波解的动力学研究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周汝光教授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林晓洁教授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吕中学教授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彭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锐教授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王广瓦副教授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邓超副教授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杜增吉教授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吴江兰</w:t>
            </w:r>
          </w:p>
        </w:tc>
        <w:tc>
          <w:tcPr>
            <w:tcW w:w="69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五次非线性薛定谔方程驻波解与反应扩散方程行波解的存在性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李玉杰</w:t>
            </w:r>
          </w:p>
        </w:tc>
        <w:tc>
          <w:tcPr>
            <w:tcW w:w="69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脉冲中立型Cohen-Grossberg神经网络模型与Holling IV型捕食模型的定性研究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周汝光教授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杜增吉教授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吕中学教授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彭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锐教授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王广瓦副教授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邓超副教授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林晓洁教授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郄明慧</w:t>
            </w:r>
          </w:p>
        </w:tc>
        <w:tc>
          <w:tcPr>
            <w:tcW w:w="69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带有负指标的分数阶p-拉普拉斯方程组正解的径向对称性和单调性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周汝光教授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杜增吉教授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林晓洁教授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彭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锐教授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王广瓦副教授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邓超副教授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吕中学教授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张欣</w:t>
            </w:r>
          </w:p>
        </w:tc>
        <w:tc>
          <w:tcPr>
            <w:tcW w:w="69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分数阶p-拉普拉斯方程组解的单调性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周佳琳</w:t>
            </w:r>
          </w:p>
        </w:tc>
        <w:tc>
          <w:tcPr>
            <w:tcW w:w="69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两个反应扩散系统的定性研究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周汝光教授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杜增吉教授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林晓洁教授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吕中学教授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王广瓦副教授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邓超副教授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彭锐教授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张犇犇</w:t>
            </w:r>
          </w:p>
        </w:tc>
        <w:tc>
          <w:tcPr>
            <w:tcW w:w="69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在异质环境下具有饱和发生率和自发感染的两个SIS传染病反应扩散模型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闫云云</w:t>
            </w:r>
          </w:p>
        </w:tc>
        <w:tc>
          <w:tcPr>
            <w:tcW w:w="69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一阶拟线性Lasota方程解半群的动力学研究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周汝光教授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杜增吉教授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林晓洁教授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吕中学教授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彭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锐教授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邓超副教授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王广瓦副教授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王博文</w:t>
            </w:r>
          </w:p>
        </w:tc>
        <w:tc>
          <w:tcPr>
            <w:tcW w:w="69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多维Lasota方程不变测度的维数与频繁超循环性质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张怀富</w:t>
            </w:r>
          </w:p>
        </w:tc>
        <w:tc>
          <w:tcPr>
            <w:tcW w:w="695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二维粘弹性流体在</w:t>
            </w:r>
            <m:oMath>
              <m:sSup>
                <m:sSupPr>
                  <m:ctrlPr>
                    <w:rPr>
                      <w:rFonts w:ascii="Cambria Math" w:hAnsi="Cambria Math" w:cs="宋体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hint="eastAsia" w:ascii="Cambria Math" w:hAnsi="Cambria Math" w:cs="宋体"/>
                      <w:sz w:val="24"/>
                      <w:szCs w:val="24"/>
                    </w:rPr>
                    <m:t>L</m:t>
                  </m:r>
                  <m:ctrlPr>
                    <w:rPr>
                      <w:rFonts w:hint="eastAsia" w:ascii="Cambria Math" w:hAnsi="Cambria Math" w:cs="宋体"/>
                      <w:i/>
                      <w:sz w:val="24"/>
                      <w:szCs w:val="24"/>
                    </w:rPr>
                  </m:ctrlPr>
                </m:e>
                <m:sup>
                  <m:r>
                    <w:rPr>
                      <w:rFonts w:hint="eastAsia" w:ascii="Cambria Math" w:hAnsi="Cambria Math" w:cs="宋体"/>
                      <w:sz w:val="24"/>
                      <w:szCs w:val="24"/>
                    </w:rPr>
                    <m:t>4</m:t>
                  </m:r>
                  <m:ctrlPr>
                    <w:rPr>
                      <w:rFonts w:ascii="Cambria Math" w:hAnsi="Cambria Math" w:cs="宋体"/>
                      <w:i/>
                      <w:sz w:val="24"/>
                      <w:szCs w:val="24"/>
                    </w:rPr>
                  </m:ctrlPr>
                </m:sup>
              </m:sSup>
            </m:oMath>
            <w:r>
              <w:rPr>
                <w:rFonts w:hint="eastAsia" w:ascii="宋体" w:hAnsi="宋体" w:cs="宋体"/>
                <w:sz w:val="24"/>
                <w:szCs w:val="24"/>
              </w:rPr>
              <w:t>型临界空间的适定性</w:t>
            </w: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周汝光教授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杜增吉教授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林晓洁教授</w:t>
            </w:r>
          </w:p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吕中学教授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彭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锐教授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王广瓦副教授</w:t>
            </w:r>
          </w:p>
        </w:tc>
        <w:tc>
          <w:tcPr>
            <w:tcW w:w="140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邓超副教授</w:t>
            </w:r>
          </w:p>
        </w:tc>
      </w:tr>
    </w:tbl>
    <w:p>
      <w:pPr>
        <w:rPr>
          <w:rFonts w:ascii="宋体" w:hAnsi="宋体" w:cs="宋体"/>
          <w:sz w:val="28"/>
          <w:szCs w:val="28"/>
        </w:rPr>
      </w:pPr>
    </w:p>
    <w:sectPr>
      <w:pgSz w:w="20160" w:h="1224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4E"/>
    <w:rsid w:val="00032A38"/>
    <w:rsid w:val="00102906"/>
    <w:rsid w:val="0010566F"/>
    <w:rsid w:val="0014092F"/>
    <w:rsid w:val="001417C1"/>
    <w:rsid w:val="001E65B8"/>
    <w:rsid w:val="002301C8"/>
    <w:rsid w:val="002C6650"/>
    <w:rsid w:val="002C724E"/>
    <w:rsid w:val="002D37E7"/>
    <w:rsid w:val="002D5E42"/>
    <w:rsid w:val="002E11AE"/>
    <w:rsid w:val="002E5931"/>
    <w:rsid w:val="002E63AD"/>
    <w:rsid w:val="002E6664"/>
    <w:rsid w:val="00343FDB"/>
    <w:rsid w:val="00393353"/>
    <w:rsid w:val="003A0F89"/>
    <w:rsid w:val="003A5422"/>
    <w:rsid w:val="00417196"/>
    <w:rsid w:val="004662B2"/>
    <w:rsid w:val="004A161D"/>
    <w:rsid w:val="004B7172"/>
    <w:rsid w:val="004D104F"/>
    <w:rsid w:val="00552643"/>
    <w:rsid w:val="005A68F6"/>
    <w:rsid w:val="005B02EE"/>
    <w:rsid w:val="005D5659"/>
    <w:rsid w:val="005F1EDC"/>
    <w:rsid w:val="00604798"/>
    <w:rsid w:val="0064564E"/>
    <w:rsid w:val="00673753"/>
    <w:rsid w:val="006C0B74"/>
    <w:rsid w:val="006D13D0"/>
    <w:rsid w:val="007106FE"/>
    <w:rsid w:val="0071593C"/>
    <w:rsid w:val="007552D3"/>
    <w:rsid w:val="007C5E03"/>
    <w:rsid w:val="007F5B56"/>
    <w:rsid w:val="007F6783"/>
    <w:rsid w:val="00822D4E"/>
    <w:rsid w:val="008548C1"/>
    <w:rsid w:val="0089400F"/>
    <w:rsid w:val="008B5CF0"/>
    <w:rsid w:val="008D14CE"/>
    <w:rsid w:val="008E029C"/>
    <w:rsid w:val="0097186A"/>
    <w:rsid w:val="0098592E"/>
    <w:rsid w:val="009B31D6"/>
    <w:rsid w:val="009C37DF"/>
    <w:rsid w:val="00A27435"/>
    <w:rsid w:val="00A33309"/>
    <w:rsid w:val="00A3645A"/>
    <w:rsid w:val="00A56D70"/>
    <w:rsid w:val="00AA7312"/>
    <w:rsid w:val="00AB7A88"/>
    <w:rsid w:val="00AF1669"/>
    <w:rsid w:val="00B1446F"/>
    <w:rsid w:val="00B23B43"/>
    <w:rsid w:val="00B41E4E"/>
    <w:rsid w:val="00B521D4"/>
    <w:rsid w:val="00BA743E"/>
    <w:rsid w:val="00BF446D"/>
    <w:rsid w:val="00C15332"/>
    <w:rsid w:val="00C35C29"/>
    <w:rsid w:val="00C707E1"/>
    <w:rsid w:val="00C82F0C"/>
    <w:rsid w:val="00C95DE1"/>
    <w:rsid w:val="00D505C6"/>
    <w:rsid w:val="00D85644"/>
    <w:rsid w:val="00D941BB"/>
    <w:rsid w:val="00E179B2"/>
    <w:rsid w:val="00E17CD4"/>
    <w:rsid w:val="00E332CE"/>
    <w:rsid w:val="00E62252"/>
    <w:rsid w:val="00ED4585"/>
    <w:rsid w:val="00F32585"/>
    <w:rsid w:val="00F329FD"/>
    <w:rsid w:val="00F32C90"/>
    <w:rsid w:val="02663998"/>
    <w:rsid w:val="04CD439D"/>
    <w:rsid w:val="0608492E"/>
    <w:rsid w:val="066456A6"/>
    <w:rsid w:val="08342AD0"/>
    <w:rsid w:val="0A052B9F"/>
    <w:rsid w:val="0BE64AA5"/>
    <w:rsid w:val="0C56623A"/>
    <w:rsid w:val="12D86314"/>
    <w:rsid w:val="14E32367"/>
    <w:rsid w:val="181B3065"/>
    <w:rsid w:val="19ED54DA"/>
    <w:rsid w:val="222B5429"/>
    <w:rsid w:val="222F5FF5"/>
    <w:rsid w:val="275C163F"/>
    <w:rsid w:val="2AED4785"/>
    <w:rsid w:val="2E28329B"/>
    <w:rsid w:val="2FAA7FBA"/>
    <w:rsid w:val="30731CEF"/>
    <w:rsid w:val="31A303B1"/>
    <w:rsid w:val="355A2ADA"/>
    <w:rsid w:val="37513DB0"/>
    <w:rsid w:val="3F303AC9"/>
    <w:rsid w:val="40656424"/>
    <w:rsid w:val="42186F07"/>
    <w:rsid w:val="421B317A"/>
    <w:rsid w:val="4291512D"/>
    <w:rsid w:val="4F0613F8"/>
    <w:rsid w:val="54633DAA"/>
    <w:rsid w:val="55970D27"/>
    <w:rsid w:val="55C87F99"/>
    <w:rsid w:val="598D2B93"/>
    <w:rsid w:val="5AAE43B6"/>
    <w:rsid w:val="5F622575"/>
    <w:rsid w:val="606E1584"/>
    <w:rsid w:val="62223A9A"/>
    <w:rsid w:val="69F850D5"/>
    <w:rsid w:val="6C712B30"/>
    <w:rsid w:val="6CB36796"/>
    <w:rsid w:val="70173640"/>
    <w:rsid w:val="717871EB"/>
    <w:rsid w:val="71995DCF"/>
    <w:rsid w:val="73D816BC"/>
    <w:rsid w:val="74195D42"/>
    <w:rsid w:val="753D2A62"/>
    <w:rsid w:val="76C2741B"/>
    <w:rsid w:val="76FC072E"/>
    <w:rsid w:val="77597421"/>
    <w:rsid w:val="779D6293"/>
    <w:rsid w:val="78BC44B3"/>
    <w:rsid w:val="7B35517D"/>
    <w:rsid w:val="7C7B7700"/>
    <w:rsid w:val="7FCD47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11"/>
    <w:basedOn w:val="6"/>
    <w:qFormat/>
    <w:uiPriority w:val="0"/>
    <w:rPr>
      <w:rFonts w:hint="default" w:ascii="Arial" w:hAnsi="Arial" w:cs="Arial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127</Words>
  <Characters>726</Characters>
  <Lines>6</Lines>
  <Paragraphs>1</Paragraphs>
  <TotalTime>23</TotalTime>
  <ScaleCrop>false</ScaleCrop>
  <LinksUpToDate>false</LinksUpToDate>
  <CharactersWithSpaces>852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2021-05-10T09:29:00Z</dcterms:created>
  <dc:creator>微软用户</dc:creator>
  <cp:lastModifiedBy>lynn蔚</cp:lastModifiedBy>
  <dcterms:modified xsi:type="dcterms:W3CDTF">2021-05-14T01:36:12Z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