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61" w:rsidRDefault="00F90661" w:rsidP="00F90661">
      <w:pPr>
        <w:spacing w:line="400" w:lineRule="exact"/>
        <w:ind w:firstLine="0"/>
        <w:rPr>
          <w:rFonts w:ascii="黑体" w:eastAsia="黑体"/>
          <w:szCs w:val="32"/>
        </w:rPr>
      </w:pPr>
      <w:r>
        <w:rPr>
          <w:rFonts w:ascii="方正仿宋_GBK" w:eastAsia="方正仿宋_GBK" w:hint="eastAsia"/>
          <w:szCs w:val="32"/>
        </w:rPr>
        <w:t>附件</w:t>
      </w:r>
      <w:r w:rsidR="00307C8C">
        <w:rPr>
          <w:rFonts w:ascii="方正仿宋_GBK" w:eastAsia="方正仿宋_GBK" w:hint="eastAsia"/>
          <w:szCs w:val="32"/>
        </w:rPr>
        <w:t>5</w:t>
      </w:r>
      <w:r>
        <w:rPr>
          <w:rFonts w:ascii="黑体" w:eastAsia="黑体" w:hint="eastAsia"/>
          <w:szCs w:val="32"/>
        </w:rPr>
        <w:t>：</w:t>
      </w:r>
    </w:p>
    <w:p w:rsidR="00F90661" w:rsidRDefault="00F90661" w:rsidP="00F90661">
      <w:pPr>
        <w:spacing w:line="400" w:lineRule="exact"/>
        <w:ind w:firstLine="0"/>
        <w:rPr>
          <w:rFonts w:ascii="黑体" w:eastAsia="黑体"/>
          <w:szCs w:val="32"/>
        </w:rPr>
      </w:pPr>
    </w:p>
    <w:p w:rsidR="00F90661" w:rsidRDefault="00F90661" w:rsidP="00F90661">
      <w:pPr>
        <w:spacing w:line="52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高级专业技术人员管理软件下载使用说明</w:t>
      </w:r>
    </w:p>
    <w:p w:rsidR="00F90661" w:rsidRDefault="00F90661" w:rsidP="00760006">
      <w:pPr>
        <w:spacing w:line="520" w:lineRule="exact"/>
        <w:ind w:firstLineChars="196" w:firstLine="630"/>
        <w:rPr>
          <w:rFonts w:eastAsia="方正仿宋简体"/>
          <w:b/>
          <w:szCs w:val="32"/>
        </w:rPr>
      </w:pP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一、工具下载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访问东方智辰公司网站</w:t>
      </w:r>
      <w:hyperlink r:id="rId6" w:history="1">
        <w:r>
          <w:rPr>
            <w:rStyle w:val="a3"/>
            <w:rFonts w:eastAsia="方正仿宋_GBK"/>
            <w:color w:val="auto"/>
            <w:szCs w:val="32"/>
          </w:rPr>
          <w:t>http://www.zhichen.com.cn/</w:t>
        </w:r>
      </w:hyperlink>
      <w:r>
        <w:rPr>
          <w:rFonts w:eastAsia="方正仿宋_GBK" w:hint="eastAsia"/>
          <w:szCs w:val="32"/>
        </w:rPr>
        <w:t>，点击首页左端新闻中心的“人社部政府特殊津贴”，下载</w:t>
      </w:r>
      <w:r>
        <w:rPr>
          <w:rFonts w:eastAsia="方正仿宋_GBK"/>
          <w:szCs w:val="32"/>
        </w:rPr>
        <w:t>“</w:t>
      </w:r>
      <w:hyperlink r:id="rId7" w:history="1">
        <w:r>
          <w:rPr>
            <w:rStyle w:val="a3"/>
            <w:rFonts w:eastAsia="方正仿宋_GBK" w:hint="eastAsia"/>
            <w:color w:val="auto"/>
            <w:szCs w:val="32"/>
            <w:u w:val="none"/>
          </w:rPr>
          <w:t>人社部政府特殊津贴</w:t>
        </w:r>
      </w:hyperlink>
      <w:r>
        <w:rPr>
          <w:rFonts w:eastAsia="方正仿宋_GBK" w:hint="eastAsia"/>
          <w:szCs w:val="32"/>
        </w:rPr>
        <w:t>信息采集工具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（</w:t>
      </w:r>
      <w:r>
        <w:rPr>
          <w:rFonts w:eastAsia="方正仿宋_GBK"/>
          <w:szCs w:val="32"/>
        </w:rPr>
        <w:t>2018.02</w:t>
      </w:r>
      <w:r>
        <w:rPr>
          <w:rFonts w:eastAsia="方正仿宋_GBK" w:hint="eastAsia"/>
          <w:szCs w:val="32"/>
        </w:rPr>
        <w:t>版）。</w:t>
      </w: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二、工具安装</w:t>
      </w:r>
    </w:p>
    <w:p w:rsidR="00F90661" w:rsidRDefault="00F90661" w:rsidP="00F90661">
      <w:pPr>
        <w:spacing w:line="460" w:lineRule="exact"/>
        <w:ind w:firstLineChars="196" w:firstLine="627"/>
        <w:rPr>
          <w:rFonts w:eastAsia="方正仿宋_GBK"/>
          <w:b/>
          <w:szCs w:val="32"/>
        </w:rPr>
      </w:pPr>
      <w:r>
        <w:rPr>
          <w:rFonts w:eastAsia="方正仿宋_GBK" w:hint="eastAsia"/>
          <w:szCs w:val="32"/>
        </w:rPr>
        <w:t>对下载的安装文件压缩包进行解压缩，双击安装文件，默认安装至程序安装完成。</w:t>
      </w: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三、表格填写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运行安装好的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人社部政府特殊津贴个人信息采集工具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，逐页、逐项如实填写个人信息。在光标定位到填写单元格时，在窗口下方会有相对应的填写说明。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填写过程中，请及时点击窗口上方最左侧的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保存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按钮，保存个人信息（未填完全部信息时，可以不检查录入数据合法性）。</w:t>
      </w: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四、生成表格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填写完成后，请点击窗口上方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打印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按钮，打印出《专家情况登记表》，并认真校对。然后，请点击窗口上方的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生成报送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按钮，生成数据文件，数据文件以申报人姓名命名。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将一式三份的《专家情况登记表》和生成的数据文件一并逐级上报。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软件公司联系人：北京东方智辰科技开发有限公司软件</w:t>
      </w:r>
    </w:p>
    <w:p w:rsidR="00F90661" w:rsidRDefault="00F90661" w:rsidP="00F90661">
      <w:pPr>
        <w:spacing w:line="460" w:lineRule="exact"/>
        <w:rPr>
          <w:rFonts w:ascii="黑体" w:eastAsia="黑体"/>
          <w:color w:val="000000"/>
        </w:rPr>
      </w:pPr>
      <w:r>
        <w:rPr>
          <w:rFonts w:eastAsia="方正仿宋_GBK" w:hint="eastAsia"/>
          <w:szCs w:val="32"/>
        </w:rPr>
        <w:t>工程师</w:t>
      </w:r>
      <w:r>
        <w:rPr>
          <w:rFonts w:eastAsia="方正仿宋_GBK" w:hint="eastAsia"/>
          <w:szCs w:val="32"/>
        </w:rPr>
        <w:t xml:space="preserve">  </w:t>
      </w:r>
      <w:r>
        <w:rPr>
          <w:rFonts w:eastAsia="方正仿宋_GBK" w:hint="eastAsia"/>
          <w:szCs w:val="32"/>
        </w:rPr>
        <w:t>张超：</w:t>
      </w:r>
      <w:bookmarkStart w:id="0" w:name="_GoBack"/>
      <w:bookmarkEnd w:id="0"/>
      <w:r>
        <w:rPr>
          <w:rFonts w:eastAsia="方正仿宋_GBK"/>
          <w:szCs w:val="32"/>
        </w:rPr>
        <w:t>15811049639</w:t>
      </w:r>
      <w:r>
        <w:rPr>
          <w:rFonts w:eastAsia="方正仿宋_GBK" w:hint="eastAsia"/>
          <w:szCs w:val="32"/>
        </w:rPr>
        <w:t>。</w:t>
      </w:r>
    </w:p>
    <w:p w:rsidR="00027A44" w:rsidRDefault="00027A44"/>
    <w:sectPr w:rsidR="00027A44" w:rsidSect="005C6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86" w:rsidRDefault="00594D86" w:rsidP="00760006">
      <w:pPr>
        <w:spacing w:line="240" w:lineRule="auto"/>
      </w:pPr>
      <w:r>
        <w:separator/>
      </w:r>
    </w:p>
  </w:endnote>
  <w:endnote w:type="continuationSeparator" w:id="0">
    <w:p w:rsidR="00594D86" w:rsidRDefault="00594D86" w:rsidP="00760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86" w:rsidRDefault="00594D86" w:rsidP="00760006">
      <w:pPr>
        <w:spacing w:line="240" w:lineRule="auto"/>
      </w:pPr>
      <w:r>
        <w:separator/>
      </w:r>
    </w:p>
  </w:footnote>
  <w:footnote w:type="continuationSeparator" w:id="0">
    <w:p w:rsidR="00594D86" w:rsidRDefault="00594D86" w:rsidP="007600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661"/>
    <w:rsid w:val="00027A44"/>
    <w:rsid w:val="00307C8C"/>
    <w:rsid w:val="00594D86"/>
    <w:rsid w:val="005C66B1"/>
    <w:rsid w:val="006C0CFD"/>
    <w:rsid w:val="00760006"/>
    <w:rsid w:val="00BB233A"/>
    <w:rsid w:val="00BD5E48"/>
    <w:rsid w:val="00C501EE"/>
    <w:rsid w:val="00F9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1"/>
    <w:pPr>
      <w:widowControl w:val="0"/>
      <w:spacing w:line="56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66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60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00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00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000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1"/>
    <w:pPr>
      <w:widowControl w:val="0"/>
      <w:spacing w:line="56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hichen.com.cn/DownLoadShow.asp?id=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ichen.com.cn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>MS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郭玉涛</dc:creator>
  <cp:lastModifiedBy>Administrator</cp:lastModifiedBy>
  <cp:revision>3</cp:revision>
  <dcterms:created xsi:type="dcterms:W3CDTF">2018-04-13T02:23:00Z</dcterms:created>
  <dcterms:modified xsi:type="dcterms:W3CDTF">2018-05-11T02:15:00Z</dcterms:modified>
</cp:coreProperties>
</file>