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62D" w:rsidRPr="00C872AF" w:rsidRDefault="0009562D" w:rsidP="0009562D">
      <w:pPr>
        <w:widowControl/>
        <w:spacing w:before="100" w:beforeAutospacing="1" w:after="100" w:afterAutospacing="1"/>
        <w:jc w:val="center"/>
        <w:outlineLvl w:val="1"/>
        <w:rPr>
          <w:rFonts w:ascii="宋体" w:eastAsia="宋体" w:hAnsi="宋体" w:cs="宋体"/>
          <w:b/>
          <w:bCs/>
          <w:kern w:val="0"/>
          <w:sz w:val="36"/>
          <w:szCs w:val="36"/>
        </w:rPr>
      </w:pPr>
      <w:r w:rsidRPr="00C872AF">
        <w:rPr>
          <w:rFonts w:ascii="宋体" w:eastAsia="宋体" w:hAnsi="宋体" w:cs="宋体" w:hint="eastAsia"/>
          <w:b/>
          <w:bCs/>
          <w:kern w:val="0"/>
          <w:sz w:val="36"/>
          <w:szCs w:val="36"/>
        </w:rPr>
        <w:t>关于开展201</w:t>
      </w:r>
      <w:r>
        <w:rPr>
          <w:rFonts w:ascii="宋体" w:eastAsia="宋体" w:hAnsi="宋体" w:cs="宋体" w:hint="eastAsia"/>
          <w:b/>
          <w:bCs/>
          <w:kern w:val="0"/>
          <w:sz w:val="36"/>
          <w:szCs w:val="36"/>
        </w:rPr>
        <w:t>6</w:t>
      </w:r>
      <w:r w:rsidRPr="00C872AF">
        <w:rPr>
          <w:rFonts w:ascii="宋体" w:eastAsia="宋体" w:hAnsi="宋体" w:cs="宋体" w:hint="eastAsia"/>
          <w:b/>
          <w:bCs/>
          <w:kern w:val="0"/>
          <w:sz w:val="36"/>
          <w:szCs w:val="36"/>
        </w:rPr>
        <w:t>年</w:t>
      </w:r>
      <w:r w:rsidR="001B7113">
        <w:rPr>
          <w:rFonts w:ascii="宋体" w:eastAsia="宋体" w:hAnsi="宋体" w:cs="宋体" w:hint="eastAsia"/>
          <w:b/>
          <w:bCs/>
          <w:kern w:val="0"/>
          <w:sz w:val="36"/>
          <w:szCs w:val="36"/>
        </w:rPr>
        <w:t>江苏师范大学</w:t>
      </w:r>
      <w:r w:rsidRPr="00C872AF">
        <w:rPr>
          <w:rFonts w:ascii="宋体" w:eastAsia="宋体" w:hAnsi="宋体" w:cs="宋体" w:hint="eastAsia"/>
          <w:b/>
          <w:bCs/>
          <w:kern w:val="0"/>
          <w:sz w:val="36"/>
          <w:szCs w:val="36"/>
        </w:rPr>
        <w:t>教学成果奖评选工作的通知</w:t>
      </w:r>
    </w:p>
    <w:p w:rsidR="0009562D" w:rsidRPr="0009562D" w:rsidRDefault="0009562D" w:rsidP="0009562D">
      <w:pPr>
        <w:rPr>
          <w:rFonts w:ascii="仿宋" w:eastAsia="仿宋" w:hAnsi="仿宋"/>
          <w:kern w:val="0"/>
          <w:sz w:val="32"/>
          <w:szCs w:val="32"/>
        </w:rPr>
      </w:pPr>
      <w:r w:rsidRPr="0009562D">
        <w:rPr>
          <w:rFonts w:ascii="仿宋" w:eastAsia="仿宋" w:hAnsi="仿宋" w:hint="eastAsia"/>
          <w:kern w:val="0"/>
          <w:sz w:val="32"/>
          <w:szCs w:val="32"/>
        </w:rPr>
        <w:t>校属各单位：</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为奖励在教学实践、改革、研究中取得教学成果的单位和个人，发挥教学成果的引领激励作用，进一步提高我校教育教学质量，充分调动全校教职员工积极开展教育教学研究和实践的积极性和创造性，学校决定近期开展教学成果奖评选工作，现就有关事项通知如下：</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一、评选原则</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教学成果奖的申报评选工作，坚持贯彻教育方针、有利于实施素质教育的导向；坚持质量第一、突出实践性和创新性的导向；坚持向一线教师倾斜、有利于鼓励教师潜心教书育人的导向，确保评选结果科学、客观、公开、公平、公正。</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二、评选范围</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本次教学成果奖的评选范围为我校教职工近年来在教育教学工作中取得显著成果的优秀教学成果。主要形式为教育教学研究成果的实施方案、研究报告、教材、课件、论文、著作等，教育类型含普通高等教育（包括本科教育、研究生教育）和成人高等教育。</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三、评选条件</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1.申报教学成果奖的教学成果，需具有原创性，在理论和实践上有所突破，教育理念先进，符合教育发展规律、学校教学规</w:t>
      </w:r>
      <w:r w:rsidRPr="0009562D">
        <w:rPr>
          <w:rFonts w:ascii="仿宋" w:eastAsia="仿宋" w:hAnsi="仿宋" w:hint="eastAsia"/>
          <w:kern w:val="0"/>
          <w:sz w:val="32"/>
          <w:szCs w:val="32"/>
        </w:rPr>
        <w:lastRenderedPageBreak/>
        <w:t>律和学生培养规律；具有较强实用性和可操作性，经过2年以上教育教学实践检验，取得明显实效；具有示范性和指导推广作用，取得较高认同度，产生积极影响。</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 xml:space="preserve">2.两个以上单位或个人共同完成的教学成果，由参加单位或个人联合申请。原则上，每项申报项目单位署名不超过3个，个人署名不超过5人。申报名额占用第一完成单位或第一完成人所在单位推荐限额。 </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3.所有申报的教学成果均应经过实践检验。检验时间指教学成果正式付诸实施或试行的时间，不含研讨、论证时间。今年申报的教学成果奖实践检验时间截至201</w:t>
      </w:r>
      <w:r w:rsidR="00C177E7">
        <w:rPr>
          <w:rFonts w:ascii="仿宋" w:eastAsia="仿宋" w:hAnsi="仿宋" w:hint="eastAsia"/>
          <w:kern w:val="0"/>
          <w:sz w:val="32"/>
          <w:szCs w:val="32"/>
        </w:rPr>
        <w:t>6</w:t>
      </w:r>
      <w:r w:rsidRPr="0009562D">
        <w:rPr>
          <w:rFonts w:ascii="仿宋" w:eastAsia="仿宋" w:hAnsi="仿宋" w:hint="eastAsia"/>
          <w:kern w:val="0"/>
          <w:sz w:val="32"/>
          <w:szCs w:val="32"/>
        </w:rPr>
        <w:t>年</w:t>
      </w:r>
      <w:r w:rsidR="00C177E7">
        <w:rPr>
          <w:rFonts w:ascii="仿宋" w:eastAsia="仿宋" w:hAnsi="仿宋" w:hint="eastAsia"/>
          <w:kern w:val="0"/>
          <w:sz w:val="32"/>
          <w:szCs w:val="32"/>
        </w:rPr>
        <w:t>6</w:t>
      </w:r>
      <w:r w:rsidRPr="0009562D">
        <w:rPr>
          <w:rFonts w:ascii="仿宋" w:eastAsia="仿宋" w:hAnsi="仿宋" w:hint="eastAsia"/>
          <w:kern w:val="0"/>
          <w:sz w:val="32"/>
          <w:szCs w:val="32"/>
        </w:rPr>
        <w:t>月底。</w:t>
      </w:r>
    </w:p>
    <w:p w:rsidR="00C177E7" w:rsidRDefault="0009562D" w:rsidP="00C177E7">
      <w:pPr>
        <w:ind w:firstLineChars="200" w:firstLine="640"/>
        <w:rPr>
          <w:rFonts w:ascii="仿宋" w:eastAsia="仿宋" w:hAnsi="仿宋" w:hint="eastAsia"/>
          <w:kern w:val="0"/>
          <w:sz w:val="32"/>
          <w:szCs w:val="32"/>
        </w:rPr>
      </w:pPr>
      <w:r w:rsidRPr="0009562D">
        <w:rPr>
          <w:rFonts w:ascii="仿宋" w:eastAsia="仿宋" w:hAnsi="仿宋" w:hint="eastAsia"/>
          <w:kern w:val="0"/>
          <w:sz w:val="32"/>
          <w:szCs w:val="32"/>
        </w:rPr>
        <w:t>4.已获教育部高等教育教学成果奖的成果，或获201</w:t>
      </w:r>
      <w:r>
        <w:rPr>
          <w:rFonts w:ascii="仿宋" w:eastAsia="仿宋" w:hAnsi="仿宋" w:hint="eastAsia"/>
          <w:kern w:val="0"/>
          <w:sz w:val="32"/>
          <w:szCs w:val="32"/>
        </w:rPr>
        <w:t>3</w:t>
      </w:r>
      <w:r w:rsidRPr="0009562D">
        <w:rPr>
          <w:rFonts w:ascii="仿宋" w:eastAsia="仿宋" w:hAnsi="仿宋" w:hint="eastAsia"/>
          <w:kern w:val="0"/>
          <w:sz w:val="32"/>
          <w:szCs w:val="32"/>
        </w:rPr>
        <w:t>年江苏省高等教育教学成果奖特等奖、一等奖的成果，不再参加本次评审。</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四、奖项设置和申报名额</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1.奖项设置</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本次教学成果奖设特等奖8项，一等奖10</w:t>
      </w:r>
      <w:r>
        <w:rPr>
          <w:rFonts w:ascii="仿宋" w:eastAsia="仿宋" w:hAnsi="仿宋" w:hint="eastAsia"/>
          <w:kern w:val="0"/>
          <w:sz w:val="32"/>
          <w:szCs w:val="32"/>
        </w:rPr>
        <w:t>-</w:t>
      </w:r>
      <w:r w:rsidRPr="0009562D">
        <w:rPr>
          <w:rFonts w:ascii="仿宋" w:eastAsia="仿宋" w:hAnsi="仿宋" w:hint="eastAsia"/>
          <w:kern w:val="0"/>
          <w:sz w:val="32"/>
          <w:szCs w:val="32"/>
        </w:rPr>
        <w:t>12项，二等奖20</w:t>
      </w:r>
      <w:r>
        <w:rPr>
          <w:rFonts w:ascii="仿宋" w:eastAsia="仿宋" w:hAnsi="仿宋" w:hint="eastAsia"/>
          <w:kern w:val="0"/>
          <w:sz w:val="32"/>
          <w:szCs w:val="32"/>
        </w:rPr>
        <w:t>-</w:t>
      </w:r>
      <w:r w:rsidRPr="0009562D">
        <w:rPr>
          <w:rFonts w:ascii="仿宋" w:eastAsia="仿宋" w:hAnsi="仿宋" w:hint="eastAsia"/>
          <w:kern w:val="0"/>
          <w:sz w:val="32"/>
          <w:szCs w:val="32"/>
        </w:rPr>
        <w:t>24项。具体获奖数视评委会表决情况而定。</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2.申报名额</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 xml:space="preserve">原则上每专业学院不超过4项，其他各教学单位或相关部门不超过2项。 </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五、提交材料和报送要求</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1.提交材料</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lastRenderedPageBreak/>
        <w:t>请按《201</w:t>
      </w:r>
      <w:r>
        <w:rPr>
          <w:rFonts w:ascii="仿宋" w:eastAsia="仿宋" w:hAnsi="仿宋" w:hint="eastAsia"/>
          <w:kern w:val="0"/>
          <w:sz w:val="32"/>
          <w:szCs w:val="32"/>
        </w:rPr>
        <w:t>6</w:t>
      </w:r>
      <w:r w:rsidRPr="0009562D">
        <w:rPr>
          <w:rFonts w:ascii="仿宋" w:eastAsia="仿宋" w:hAnsi="仿宋" w:hint="eastAsia"/>
          <w:kern w:val="0"/>
          <w:sz w:val="32"/>
          <w:szCs w:val="32"/>
        </w:rPr>
        <w:t>年江苏师范大学教学成果奖申报材料有关要求》（附件3），认真准备材料。具体需提交以下材料：</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①《201</w:t>
      </w:r>
      <w:r>
        <w:rPr>
          <w:rFonts w:ascii="仿宋" w:eastAsia="仿宋" w:hAnsi="仿宋" w:hint="eastAsia"/>
          <w:kern w:val="0"/>
          <w:sz w:val="32"/>
          <w:szCs w:val="32"/>
        </w:rPr>
        <w:t>6</w:t>
      </w:r>
      <w:r w:rsidRPr="0009562D">
        <w:rPr>
          <w:rFonts w:ascii="仿宋" w:eastAsia="仿宋" w:hAnsi="仿宋" w:hint="eastAsia"/>
          <w:kern w:val="0"/>
          <w:sz w:val="32"/>
          <w:szCs w:val="32"/>
        </w:rPr>
        <w:t>年江苏师范大学教学成果奖申报项目汇总表》（格式见附件1，书面文本一式1份，电子文档1份）。请各单位务必排序上报推荐成果，《汇总表》所填序号应与其推荐表中序号一致。</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②《201</w:t>
      </w:r>
      <w:r>
        <w:rPr>
          <w:rFonts w:ascii="仿宋" w:eastAsia="仿宋" w:hAnsi="仿宋" w:hint="eastAsia"/>
          <w:kern w:val="0"/>
          <w:sz w:val="32"/>
          <w:szCs w:val="32"/>
        </w:rPr>
        <w:t>6</w:t>
      </w:r>
      <w:r w:rsidRPr="0009562D">
        <w:rPr>
          <w:rFonts w:ascii="仿宋" w:eastAsia="仿宋" w:hAnsi="仿宋" w:hint="eastAsia"/>
          <w:kern w:val="0"/>
          <w:sz w:val="32"/>
          <w:szCs w:val="32"/>
        </w:rPr>
        <w:t>年江苏师范大学教学成果奖申报表》（格式见附件2）及所申报教学成果报告（不超过3000个汉字）（书面文本各一式1份，WORD格式电子文档1份）。</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③具体教学成果及其获奖证书复印件、有关评价意见等（1套，编印目录，统一装订成册）。</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以上材料需由各推荐单位相关领导审核把关，确保真实科学，准确无误。切忌弄虚作假，否则一票否决，并追究申报人及相关审核人的责任。</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2.报送要求</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①请于</w:t>
      </w:r>
      <w:r w:rsidR="00AB605F">
        <w:rPr>
          <w:rFonts w:ascii="仿宋" w:eastAsia="仿宋" w:hAnsi="仿宋" w:hint="eastAsia"/>
          <w:kern w:val="0"/>
          <w:sz w:val="32"/>
          <w:szCs w:val="32"/>
        </w:rPr>
        <w:t>2016年</w:t>
      </w:r>
      <w:r>
        <w:rPr>
          <w:rFonts w:ascii="仿宋" w:eastAsia="仿宋" w:hAnsi="仿宋" w:hint="eastAsia"/>
          <w:kern w:val="0"/>
          <w:sz w:val="32"/>
          <w:szCs w:val="32"/>
        </w:rPr>
        <w:t>9</w:t>
      </w:r>
      <w:r w:rsidRPr="0009562D">
        <w:rPr>
          <w:rFonts w:ascii="仿宋" w:eastAsia="仿宋" w:hAnsi="仿宋" w:hint="eastAsia"/>
          <w:kern w:val="0"/>
          <w:sz w:val="32"/>
          <w:szCs w:val="32"/>
        </w:rPr>
        <w:t>月1</w:t>
      </w:r>
      <w:r>
        <w:rPr>
          <w:rFonts w:ascii="仿宋" w:eastAsia="仿宋" w:hAnsi="仿宋" w:hint="eastAsia"/>
          <w:kern w:val="0"/>
          <w:sz w:val="32"/>
          <w:szCs w:val="32"/>
        </w:rPr>
        <w:t>5</w:t>
      </w:r>
      <w:r w:rsidRPr="0009562D">
        <w:rPr>
          <w:rFonts w:ascii="仿宋" w:eastAsia="仿宋" w:hAnsi="仿宋" w:hint="eastAsia"/>
          <w:kern w:val="0"/>
          <w:sz w:val="32"/>
          <w:szCs w:val="32"/>
        </w:rPr>
        <w:t>日（星期</w:t>
      </w:r>
      <w:r>
        <w:rPr>
          <w:rFonts w:ascii="仿宋" w:eastAsia="仿宋" w:hAnsi="仿宋" w:hint="eastAsia"/>
          <w:kern w:val="0"/>
          <w:sz w:val="32"/>
          <w:szCs w:val="32"/>
        </w:rPr>
        <w:t>五</w:t>
      </w:r>
      <w:r w:rsidRPr="0009562D">
        <w:rPr>
          <w:rFonts w:ascii="仿宋" w:eastAsia="仿宋" w:hAnsi="仿宋" w:hint="eastAsia"/>
          <w:kern w:val="0"/>
          <w:sz w:val="32"/>
          <w:szCs w:val="32"/>
        </w:rPr>
        <w:t>）前报送以上材料，逾期一般不予受理。</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②申报材料由各单位统一报送，一般不受理个人直接申报。</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六、评选办法及结果产生</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 xml:space="preserve">1.本次评选学校将聘请专家，组成校级教学成果奖评审委员会，评委会按规定程序和要求进行评审，评审结果以无记名投票方式产生。 </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lastRenderedPageBreak/>
        <w:t>2.评审工作实行回避制度。</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3.评选结果将进行公示。在公示期内任何单位或个人可通过来信、来电、来访的方式进行反应，学校对提出异议的单位和个人给予保密，并进行复议。</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4.学校将对获奖者颁发奖金和证书。</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5.获奖成果应当记入主要完成人的业务档案，作为评定职称、晋级增薪的重要依据。</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6.若获奖成果有弄虚作假或剽窃他人教学成果的，一经查实，经学校批准，将撤销奖励，收回证书、奖金，并给予行政处分。</w:t>
      </w:r>
    </w:p>
    <w:p w:rsidR="0009562D" w:rsidRPr="0009562D" w:rsidRDefault="0009562D" w:rsidP="00C177E7">
      <w:pPr>
        <w:ind w:firstLineChars="200" w:firstLine="640"/>
        <w:rPr>
          <w:rFonts w:ascii="仿宋" w:eastAsia="仿宋" w:hAnsi="仿宋"/>
          <w:kern w:val="0"/>
          <w:sz w:val="32"/>
          <w:szCs w:val="32"/>
        </w:rPr>
      </w:pPr>
      <w:r w:rsidRPr="0009562D">
        <w:rPr>
          <w:rFonts w:ascii="仿宋" w:eastAsia="仿宋" w:hAnsi="仿宋" w:hint="eastAsia"/>
          <w:kern w:val="0"/>
          <w:sz w:val="32"/>
          <w:szCs w:val="32"/>
        </w:rPr>
        <w:t>未尽事宜，请与教务处教研科联系。联系人：</w:t>
      </w:r>
      <w:r>
        <w:rPr>
          <w:rFonts w:ascii="仿宋" w:eastAsia="仿宋" w:hAnsi="仿宋" w:hint="eastAsia"/>
          <w:kern w:val="0"/>
          <w:sz w:val="32"/>
          <w:szCs w:val="32"/>
        </w:rPr>
        <w:t>梁靓</w:t>
      </w:r>
      <w:r w:rsidRPr="0009562D">
        <w:rPr>
          <w:rFonts w:ascii="仿宋" w:eastAsia="仿宋" w:hAnsi="仿宋" w:hint="eastAsia"/>
          <w:kern w:val="0"/>
          <w:sz w:val="32"/>
          <w:szCs w:val="32"/>
        </w:rPr>
        <w:t>，联系电话：83403041（短号3041），电子邮件信箱：</w:t>
      </w:r>
      <w:hyperlink r:id="rId6" w:history="1">
        <w:r w:rsidRPr="0009562D">
          <w:rPr>
            <w:rFonts w:ascii="仿宋" w:eastAsia="仿宋" w:hAnsi="仿宋" w:hint="eastAsia"/>
            <w:color w:val="0000FF"/>
            <w:kern w:val="0"/>
            <w:sz w:val="32"/>
            <w:szCs w:val="32"/>
            <w:u w:val="single"/>
          </w:rPr>
          <w:t>jyk@jsnu.edu.cn</w:t>
        </w:r>
      </w:hyperlink>
      <w:r w:rsidRPr="0009562D">
        <w:rPr>
          <w:rFonts w:ascii="仿宋" w:eastAsia="仿宋" w:hAnsi="仿宋" w:hint="eastAsia"/>
          <w:kern w:val="0"/>
          <w:sz w:val="32"/>
          <w:szCs w:val="32"/>
        </w:rPr>
        <w:t>。</w:t>
      </w:r>
    </w:p>
    <w:p w:rsidR="00051433" w:rsidRPr="0009562D" w:rsidRDefault="009B3D02" w:rsidP="0009562D">
      <w:pPr>
        <w:rPr>
          <w:rFonts w:ascii="仿宋" w:eastAsia="仿宋" w:hAnsi="仿宋"/>
          <w:sz w:val="32"/>
          <w:szCs w:val="32"/>
        </w:rPr>
      </w:pPr>
    </w:p>
    <w:sectPr w:rsidR="00051433" w:rsidRPr="0009562D" w:rsidSect="0009562D">
      <w:pgSz w:w="11906" w:h="16838"/>
      <w:pgMar w:top="1440" w:right="1416"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3D02" w:rsidRDefault="009B3D02" w:rsidP="00C177E7">
      <w:r>
        <w:separator/>
      </w:r>
    </w:p>
  </w:endnote>
  <w:endnote w:type="continuationSeparator" w:id="1">
    <w:p w:rsidR="009B3D02" w:rsidRDefault="009B3D02" w:rsidP="00C177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3D02" w:rsidRDefault="009B3D02" w:rsidP="00C177E7">
      <w:r>
        <w:separator/>
      </w:r>
    </w:p>
  </w:footnote>
  <w:footnote w:type="continuationSeparator" w:id="1">
    <w:p w:rsidR="009B3D02" w:rsidRDefault="009B3D02" w:rsidP="00C177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562D"/>
    <w:rsid w:val="0009562D"/>
    <w:rsid w:val="001B7113"/>
    <w:rsid w:val="00521C77"/>
    <w:rsid w:val="007F2084"/>
    <w:rsid w:val="00893BEA"/>
    <w:rsid w:val="009151C4"/>
    <w:rsid w:val="009B03E8"/>
    <w:rsid w:val="009B3D02"/>
    <w:rsid w:val="00A44319"/>
    <w:rsid w:val="00AB605F"/>
    <w:rsid w:val="00B41905"/>
    <w:rsid w:val="00C177E7"/>
    <w:rsid w:val="00C447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62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9562D"/>
    <w:rPr>
      <w:sz w:val="18"/>
      <w:szCs w:val="18"/>
    </w:rPr>
  </w:style>
  <w:style w:type="character" w:customStyle="1" w:styleId="Char">
    <w:name w:val="批注框文本 Char"/>
    <w:basedOn w:val="a0"/>
    <w:link w:val="a3"/>
    <w:uiPriority w:val="99"/>
    <w:semiHidden/>
    <w:rsid w:val="0009562D"/>
    <w:rPr>
      <w:sz w:val="18"/>
      <w:szCs w:val="18"/>
    </w:rPr>
  </w:style>
  <w:style w:type="paragraph" w:styleId="a4">
    <w:name w:val="header"/>
    <w:basedOn w:val="a"/>
    <w:link w:val="Char0"/>
    <w:uiPriority w:val="99"/>
    <w:semiHidden/>
    <w:unhideWhenUsed/>
    <w:rsid w:val="00C177E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177E7"/>
    <w:rPr>
      <w:sz w:val="18"/>
      <w:szCs w:val="18"/>
    </w:rPr>
  </w:style>
  <w:style w:type="paragraph" w:styleId="a5">
    <w:name w:val="footer"/>
    <w:basedOn w:val="a"/>
    <w:link w:val="Char1"/>
    <w:uiPriority w:val="99"/>
    <w:semiHidden/>
    <w:unhideWhenUsed/>
    <w:rsid w:val="00C177E7"/>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C177E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yk@jsn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246</Words>
  <Characters>1407</Characters>
  <Application>Microsoft Office Word</Application>
  <DocSecurity>0</DocSecurity>
  <Lines>11</Lines>
  <Paragraphs>3</Paragraphs>
  <ScaleCrop>false</ScaleCrop>
  <Company/>
  <LinksUpToDate>false</LinksUpToDate>
  <CharactersWithSpaces>1650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2016-07-08T01:23:00Z</dcterms:created>
  <dcterms:modified xsi:type="dcterms:W3CDTF">2016-07-08T07:39:00Z</dcterms:modified>
</cp:coreProperties>
</file>